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7F" w:rsidRDefault="00A1247F" w:rsidP="00A1247F">
      <w:pPr>
        <w:jc w:val="center"/>
        <w:rPr>
          <w:rFonts w:ascii="Times New Roman" w:hAnsi="Times New Roman" w:cs="Times New Roman"/>
          <w:b/>
          <w:sz w:val="28"/>
          <w:szCs w:val="28"/>
        </w:rPr>
      </w:pPr>
      <w:bookmarkStart w:id="0" w:name="OLE_LINK3"/>
      <w:bookmarkStart w:id="1" w:name="OLE_LINK2"/>
      <w:bookmarkStart w:id="2" w:name="OLE_LINK1"/>
      <w:r>
        <w:rPr>
          <w:rFonts w:ascii="Times New Roman" w:hAnsi="Times New Roman" w:cs="Times New Roman"/>
          <w:b/>
          <w:sz w:val="28"/>
          <w:szCs w:val="28"/>
        </w:rPr>
        <w:t>РАЗДЕЛ I. ПОРЯДОК ПРИМЕНЕНИЯ ПРАВИЛ ЗЕМЛЕПОЛЬЗОВАНИЯ И ЗАСТРОЙКИ И ВНЕСЕНИЯ ИЗМЕНЕНИЙ В УКАЗАННЫЕ ПРАВИЛА</w:t>
      </w:r>
      <w:bookmarkEnd w:id="0"/>
      <w:bookmarkEnd w:id="1"/>
      <w:bookmarkEnd w:id="2"/>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1. Общие положения</w:t>
      </w:r>
    </w:p>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землепользования и застройки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(далее также - Правила землепользования и застройки, Правила) являются муниципальным правовым актом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Ивановской области, Уставом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Генеральным планом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и иными муниципальными правовыми актами </w:t>
      </w:r>
      <w:r>
        <w:rPr>
          <w:rFonts w:ascii="Times New Roman" w:hAnsi="Times New Roman" w:cs="Times New Roman"/>
          <w:bCs/>
          <w:sz w:val="24"/>
          <w:szCs w:val="24"/>
        </w:rPr>
        <w:t>Лежневского сельского поселения  и Лежневского муниципального района</w:t>
      </w:r>
      <w:r>
        <w:rPr>
          <w:rFonts w:ascii="Times New Roman" w:hAnsi="Times New Roman" w:cs="Times New Roman"/>
          <w:sz w:val="24"/>
          <w:szCs w:val="24"/>
        </w:rPr>
        <w:t xml:space="preserve">, с целью создания условий для устойчивого развития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сохранения окружающей среды и объектов культурного наследия, для планировки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2. Основные понятия, используемые в Правилах</w:t>
      </w:r>
    </w:p>
    <w:p w:rsidR="00A1247F" w:rsidRDefault="00A1247F" w:rsidP="00A1247F">
      <w:pPr>
        <w:spacing w:after="0"/>
        <w:ind w:firstLine="709"/>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1. В настоящих Правилах землепользования и застройки используются следующие понятия: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Градостроительная деятельность: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Параметры разрешённого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высота зданий, строений, сооружений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конёк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коэффициент плотности застройки - отношение площади всех этажей зданий и сооружений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коэффициент застройки - отношение площади, занятой под зданиями и сооружениями,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 определяется как отношение суммарной площади земельного участка, которая может быть застроена, ко всей площади земельного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этажность зданий, строений и сооружений - количество этажей, определяемое как сумма надземных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не менее чем на два метра. Первым надземным считается этаж, пол которого находится не ниже уровня планировочной </w:t>
      </w:r>
      <w:r>
        <w:rPr>
          <w:rFonts w:ascii="Times New Roman" w:hAnsi="Times New Roman" w:cs="Times New Roman"/>
          <w:sz w:val="24"/>
          <w:szCs w:val="24"/>
        </w:rPr>
        <w:lastRenderedPageBreak/>
        <w:t>земли. Если отдельные части жилого дома имеют разное количество надземных этажей, его этажность определяется по наибольшему количеству этажей в здании;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предельные размеры земельных участков и предельные параметры разрешённого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площадь земельного участка - площадью земельного участка, определённой с учётом установленных требований Федерального закона от 13.07.2015 № 218-ФЗ «О государственной регистрации недвижимости», является площадь геометрической фигуры, образованной проекцией границ земельного участка на горизонтальную плоскость;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затеснённая застройка - застройка территории ниже нормируемой или участок менее нормируемого.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Линии регулирования застройки: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с особыми условиями использования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охранные зоны -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охрана водных объектов - система мероприятий, направленных на сохранение и восстановление водных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охранные зоны объектов железнодорожного транспорта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6) зоны санитарной охраны источников питьевого и хозяйственно- бытового водоснабжения - санитарная охрана от загрязнения источников водоснабжения и водопроводных сооружений, а также территорий, на которых они расположены. Санитарная охрана водоводов обеспечивается санитарно- защитной полосой;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санитарно-защитная зона (СЗЗ)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 9) санитарный разрыв - расстояние от источника химического, биологического и (или) физического воздействия, уменьшающее эти воздействия до значений гигиенических нормативов; 10) зооветеринарный разрыв - минимальное расстояние между животноводческими предприятиями, препятствующее распространению эпизоотии и других заболеваний животных.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1.5. Ч.4 ст.36 Градостроительного кодекса Российской Федерации определён перечень территорий (земельных участков), на которые действие градостроительных регламентов не распространяется.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Территории (земельные участки) с ограниченной хозяйственной деятельностью, на которые действие градостроительных регламентов не распространяется,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ст.3.1 Федерального закона от 25.06.2002 №73-ФЗ «Об объектах культурного наследия (памятниках истории и культуры) народов Российской Федерации». Границы территории объекта культурного наследия могут не совпадать с границами существующих земельных участков. В границах территории объекта культурного наследия могут находиться земли, в отношении которых не проведён государственный кадастровый учёт;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земельные участки, предназначенные для размещения линейных объектов и (или) занятые линейными объектами - определение линейного объекта и земельного участка приведено в настоящей статье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1.6. Ч.6 ст.36 Градостроительного кодекса Российской Федерации определён перечень земель и территорий, для которых градостроительные регламенты не устанавливаются. </w:t>
      </w:r>
      <w:r>
        <w:rPr>
          <w:rFonts w:ascii="Times New Roman" w:hAnsi="Times New Roman" w:cs="Times New Roman"/>
          <w:sz w:val="24"/>
          <w:szCs w:val="24"/>
        </w:rPr>
        <w:lastRenderedPageBreak/>
        <w:t>Территории (земельные участки) с ограниченной хозяйственной деятельностью, для которых градостроительные регламенты не устанавливаются,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водный объект - природный или искусственный водоём, водоток либо иной объект, постоянное или временное сосредоточение вод в котором имеет характерные формы и признаки водного режима;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земли, покрытые поверхностными водами - поверхностные водные объекты состоят из поверхностных вод и покрытых ими земель в пределах береговой линии. К поверхностным водным объектам относятся: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моря или их отдельные части (проливы, заливы, в том числе бухты, лиманы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водотоки (реки, ручьи, каналы);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водоёмы (озёра, пруды, обводненные карьеры, водохранилища);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2.4) болота;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2.5) природные выходы подземных вод (родники, гейзеры);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2.6) ледники, снежники.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 Субъекты и объекты земельных отношений: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её в качестве индивидуально определённой вещи;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местоположение границ земельного участка -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арендаторы земельных участков - лица, владеющие и пользующиеся земельными участками по договору аренды, договору субаренды;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землевладельцы - лица, владеющие и пользующиеся земельными участками на праве пожизненного наследуемого владения;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правообладатели земельных участков - собственники земельных участков, землепользователи, землевладельцы и арендаторы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собственники земельных участков - лица, являющиеся собственниками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Земельного кодекса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Государственная корпорация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w:t>
      </w:r>
      <w:r>
        <w:rPr>
          <w:rFonts w:ascii="Times New Roman" w:hAnsi="Times New Roman" w:cs="Times New Roman"/>
          <w:sz w:val="24"/>
          <w:szCs w:val="24"/>
        </w:rPr>
        <w:lastRenderedPageBreak/>
        <w:t xml:space="preserve">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Элементы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район - формируется как группа кварталов (микрорайонов), как правило, в пределах территории, ограниченной магистральными улицами, линиями железных дорог, естественными рубежами. Площадь территории района не должна превышать 250 га. Выделяются жилой район, промышленный район, а также территории размещения садоводческих, огороднических и дачных некоммерческих объединений, территории товариществ собственников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1.9. Линейные объекты: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автомобильная дорога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защитные дорожные сооружения, искусственные дорожные сооружения, производственные объекты, элементы обустройства автомобильных дорог; 2) линейно-кабельные сооружения связи - объекты инженерной инфраструктуры, созданные или приспособленные для размещения кабелей связи;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линии связи - линии передачи, физические цепи и линейно-кабельные сооружения связи;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распределительный газопровод - газопровод, обеспечивающий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сеть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и сооружений;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трасса газопровода - положение оси газопровода на местности, определяемое двумя проекциями: горизонтальной (планом) и вертикальной (продольным профилем).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1.10. Объекты капитального строительства, некапитальные строения, сооружения: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блокированный жилой дом (жилые дома блокированной застройки в границах зоны застройки индивидуальными жилыми домами) - жилой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(в том числе с </w:t>
      </w:r>
      <w:proofErr w:type="spellStart"/>
      <w:r>
        <w:rPr>
          <w:rFonts w:ascii="Times New Roman" w:hAnsi="Times New Roman" w:cs="Times New Roman"/>
          <w:sz w:val="24"/>
          <w:szCs w:val="24"/>
        </w:rPr>
        <w:t>приквартирного</w:t>
      </w:r>
      <w:proofErr w:type="spellEnd"/>
      <w:r>
        <w:rPr>
          <w:rFonts w:ascii="Times New Roman" w:hAnsi="Times New Roman" w:cs="Times New Roman"/>
          <w:sz w:val="24"/>
          <w:szCs w:val="24"/>
        </w:rPr>
        <w:t xml:space="preserve">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здание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 Параметры объекта, возводимого на дачном (садовом) участке до 01.01.2019, должны соответствовать п.3 ч.1.10 настоящей статьи Правил. Объект индивидуального жилищного строительства может превышать параметры, если разрешение на строительство получено до 04.08.2018, и параметры соответствуют требованиям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многоквартирный дом (многоквартирные дома в границах зон застройки малоэтажными жилыми домами, </w:t>
      </w:r>
      <w:proofErr w:type="spellStart"/>
      <w:r>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многоэтажными жилыми домами) - жилой дом, состоящий из одной или нескольких блок-секций, в каждой из которых </w:t>
      </w:r>
      <w:r>
        <w:rPr>
          <w:rFonts w:ascii="Times New Roman" w:hAnsi="Times New Roman" w:cs="Times New Roman"/>
          <w:sz w:val="24"/>
          <w:szCs w:val="24"/>
        </w:rPr>
        <w:lastRenderedPageBreak/>
        <w:t xml:space="preserve">находятся несколько квартир (две и более квартир) и помещения общего пользования, каждая из блок- секций имеет отдельный подъезд с выходом на территорию общего пользования.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объект капитального строительства - здание, строение, сооружение, объекты, строительство которых не завершено (объекты незавершённого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реконструкция линейных объектов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котором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сооружение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строительство - создание зданий, строений, сооружений (в том числе на месте сносимых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снос объекта капитального строительства -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1.11. Информационное обеспечение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информационные системы обеспечения градостроительной деятельности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(применяется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территориального планирования (далее по тексту - ФГИС ТП)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(применяется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градостроительный план земельного участка - информационный документ для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1.12. Наряду с понятиями, приведёнными в настоящей статье Правил, в Правилах землепользования и застройки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Тамбовской области, связанных с регулированием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rPr>
          <w:rFonts w:ascii="Times New Roman" w:hAnsi="Times New Roman" w:cs="Times New Roman"/>
          <w:b/>
          <w:bCs/>
          <w:sz w:val="28"/>
          <w:szCs w:val="28"/>
        </w:rPr>
      </w:pPr>
      <w:r>
        <w:rPr>
          <w:rFonts w:ascii="Times New Roman" w:hAnsi="Times New Roman" w:cs="Times New Roman"/>
          <w:b/>
          <w:bCs/>
          <w:sz w:val="28"/>
          <w:szCs w:val="28"/>
        </w:rPr>
        <w:t>Статья 3. Область применения Правил</w:t>
      </w:r>
    </w:p>
    <w:p w:rsidR="00A1247F" w:rsidRDefault="00A1247F" w:rsidP="00A1247F">
      <w:pPr>
        <w:jc w:val="center"/>
        <w:rPr>
          <w:b/>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Правилами в соответствии с</w:t>
      </w:r>
      <w:r>
        <w:rPr>
          <w:rStyle w:val="apple-converted-space"/>
          <w:color w:val="2D2D2D"/>
          <w:spacing w:val="1"/>
        </w:rPr>
        <w:t> </w:t>
      </w:r>
      <w:hyperlink r:id="rId6" w:history="1">
        <w:r>
          <w:rPr>
            <w:rStyle w:val="a3"/>
            <w:color w:val="00466E"/>
            <w:spacing w:val="1"/>
          </w:rPr>
          <w:t>Градостроительным кодексом Российской Федерации</w:t>
        </w:r>
      </w:hyperlink>
      <w:r>
        <w:rPr>
          <w:rStyle w:val="apple-converted-space"/>
          <w:color w:val="2D2D2D"/>
          <w:spacing w:val="1"/>
        </w:rPr>
        <w:t> </w:t>
      </w:r>
      <w:r>
        <w:rPr>
          <w:color w:val="2D2D2D"/>
          <w:spacing w:val="1"/>
        </w:rPr>
        <w:t xml:space="preserve">в </w:t>
      </w:r>
      <w:r>
        <w:rPr>
          <w:bCs/>
        </w:rPr>
        <w:t>Лежневского сельского поселения Лежневского муниципального района</w:t>
      </w:r>
      <w:r>
        <w:rPr>
          <w:color w:val="2D2D2D"/>
          <w:spacing w:val="1"/>
        </w:rPr>
        <w:t xml:space="preserve"> вводится система регулирования землепользования и застройки, основанная на делении территории поселения на территориальные зоны и установлении для каждой зоны градостроительного регламента.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2. Термины и определения, используемые в настоящих Правилах, соответствуют принятым в</w:t>
      </w:r>
      <w:r>
        <w:rPr>
          <w:rStyle w:val="apple-converted-space"/>
          <w:color w:val="2D2D2D"/>
          <w:spacing w:val="1"/>
        </w:rPr>
        <w:t> </w:t>
      </w:r>
      <w:hyperlink r:id="rId7" w:history="1">
        <w:r>
          <w:rPr>
            <w:rStyle w:val="a3"/>
            <w:color w:val="00466E"/>
            <w:spacing w:val="1"/>
          </w:rPr>
          <w:t>Градостроительном кодексе Российской Федерации</w:t>
        </w:r>
      </w:hyperlink>
      <w:r>
        <w:rPr>
          <w:color w:val="2D2D2D"/>
          <w:spacing w:val="1"/>
        </w:rPr>
        <w:t>, а также иных нормативных правовых актах в области градостроительной деятельности,</w:t>
      </w:r>
      <w:r>
        <w:rPr>
          <w:rStyle w:val="apple-converted-space"/>
          <w:color w:val="2D2D2D"/>
          <w:spacing w:val="1"/>
        </w:rPr>
        <w:t> </w:t>
      </w:r>
      <w:hyperlink r:id="rId8" w:history="1">
        <w:r>
          <w:rPr>
            <w:rStyle w:val="a3"/>
            <w:color w:val="00466E"/>
            <w:spacing w:val="1"/>
          </w:rPr>
          <w:t>Земельном кодексе Российской Федерации</w:t>
        </w:r>
      </w:hyperlink>
      <w:r>
        <w:rPr>
          <w:color w:val="2D2D2D"/>
          <w:spacing w:val="1"/>
        </w:rPr>
        <w:t>, а также иных нормативных правовых актах в области земельных правоотношений.</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3. Правила применяются при: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разработке, согласовании и утверждении документации по планировке территории;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lastRenderedPageBreak/>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4) разработке, согласовании и утверждении проектной документации;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5) принятии решений о выдаче или об отказе в выдаче разрешений на строительство, разрешений на ввод объекта в эксплуатацию;</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6) осуществлении контроля за использованием земель,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7)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8) решении других вопросов, отнесенных к градостроительной деятельности.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4. Объектами градостроительных отношений в </w:t>
      </w:r>
      <w:proofErr w:type="spellStart"/>
      <w:r>
        <w:rPr>
          <w:bCs/>
        </w:rPr>
        <w:t>Лежневском</w:t>
      </w:r>
      <w:proofErr w:type="spellEnd"/>
      <w:r>
        <w:rPr>
          <w:bCs/>
        </w:rPr>
        <w:t xml:space="preserve"> сельском поселении </w:t>
      </w:r>
      <w:bookmarkStart w:id="3" w:name="OLE_LINK23"/>
      <w:bookmarkStart w:id="4" w:name="OLE_LINK22"/>
      <w:bookmarkStart w:id="5" w:name="OLE_LINK21"/>
      <w:r>
        <w:rPr>
          <w:bCs/>
        </w:rPr>
        <w:t>Лежневского муниципального района</w:t>
      </w:r>
      <w:r>
        <w:rPr>
          <w:color w:val="2D2D2D"/>
          <w:spacing w:val="1"/>
        </w:rPr>
        <w:t xml:space="preserve"> </w:t>
      </w:r>
      <w:bookmarkEnd w:id="3"/>
      <w:bookmarkEnd w:id="4"/>
      <w:bookmarkEnd w:id="5"/>
      <w:r>
        <w:rPr>
          <w:color w:val="2D2D2D"/>
          <w:spacing w:val="1"/>
        </w:rPr>
        <w:t xml:space="preserve">являются территория </w:t>
      </w:r>
      <w:r>
        <w:rPr>
          <w:bCs/>
        </w:rPr>
        <w:t>Лежневского сельского поселения Лежневского муниципального района</w:t>
      </w:r>
      <w:r>
        <w:rPr>
          <w:color w:val="2D2D2D"/>
          <w:spacing w:val="1"/>
        </w:rPr>
        <w:t xml:space="preserve"> в границах, установленных в соответствии с действующим порядком, в том числе земельно-имущественные комплексы, земельные участки, а также объекты капитального строительства, расположенные на территории </w:t>
      </w:r>
      <w:bookmarkStart w:id="6" w:name="OLE_LINK26"/>
      <w:bookmarkStart w:id="7" w:name="OLE_LINK25"/>
      <w:bookmarkStart w:id="8" w:name="OLE_LINK24"/>
      <w:r>
        <w:rPr>
          <w:bCs/>
        </w:rPr>
        <w:t xml:space="preserve">Лежневского сельского поселения Лежневского муниципального района </w:t>
      </w:r>
      <w:bookmarkEnd w:id="6"/>
      <w:bookmarkEnd w:id="7"/>
      <w:bookmarkEnd w:id="8"/>
      <w:r>
        <w:rPr>
          <w:bCs/>
        </w:rPr>
        <w:t>(далее – Сельское поселение)</w:t>
      </w:r>
      <w:r>
        <w:rPr>
          <w:color w:val="2D2D2D"/>
          <w:spacing w:val="1"/>
        </w:rPr>
        <w:t>.</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5. Субъектами градостроительных отношений на территории </w:t>
      </w:r>
      <w:bookmarkStart w:id="9" w:name="OLE_LINK20"/>
      <w:bookmarkStart w:id="10" w:name="OLE_LINK19"/>
      <w:bookmarkStart w:id="11" w:name="OLE_LINK18"/>
      <w:r>
        <w:rPr>
          <w:color w:val="2D2D2D"/>
          <w:spacing w:val="1"/>
        </w:rPr>
        <w:t xml:space="preserve">Сельского поселения </w:t>
      </w:r>
      <w:bookmarkEnd w:id="9"/>
      <w:bookmarkEnd w:id="10"/>
      <w:bookmarkEnd w:id="11"/>
      <w:r>
        <w:rPr>
          <w:color w:val="2D2D2D"/>
          <w:spacing w:val="1"/>
        </w:rPr>
        <w:t>являются органы государственной власти, органы местного самоуправления, физические и юридические лица, индивидуальные предприниматели.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jc w:val="both"/>
        <w:textAlignment w:val="baseline"/>
        <w:rPr>
          <w:color w:val="2D2D2D"/>
          <w:spacing w:val="1"/>
        </w:rPr>
      </w:pPr>
      <w:r>
        <w:rPr>
          <w:color w:val="2D2D2D"/>
          <w:spacing w:val="1"/>
        </w:rPr>
        <w:t>6. Все субъекты градостроительных отношений обязаны соблюдать требования</w:t>
      </w:r>
      <w:r>
        <w:rPr>
          <w:rStyle w:val="apple-converted-space"/>
          <w:color w:val="2D2D2D"/>
          <w:spacing w:val="1"/>
        </w:rPr>
        <w:t> </w:t>
      </w:r>
      <w:hyperlink r:id="rId9" w:history="1">
        <w:r>
          <w:rPr>
            <w:rStyle w:val="a3"/>
            <w:color w:val="00466E"/>
            <w:spacing w:val="1"/>
          </w:rPr>
          <w:t>Градостроительного кодекса Российской Федерации</w:t>
        </w:r>
      </w:hyperlink>
      <w:r>
        <w:rPr>
          <w:color w:val="2D2D2D"/>
          <w:spacing w:val="1"/>
        </w:rPr>
        <w:t xml:space="preserve">, федеральных законов и законов Ивановской области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правовых актов органов местного самоуправления </w:t>
      </w:r>
      <w:bookmarkStart w:id="12" w:name="OLE_LINK35"/>
      <w:bookmarkStart w:id="13" w:name="OLE_LINK34"/>
      <w:bookmarkStart w:id="14" w:name="OLE_LINK33"/>
      <w:bookmarkStart w:id="15" w:name="OLE_LINK32"/>
      <w:r>
        <w:rPr>
          <w:color w:val="2D2D2D"/>
          <w:spacing w:val="1"/>
        </w:rPr>
        <w:t xml:space="preserve">Сельского поселения и </w:t>
      </w:r>
      <w:r>
        <w:rPr>
          <w:bCs/>
        </w:rPr>
        <w:t>Лежневского муниципального района</w:t>
      </w:r>
      <w:r>
        <w:rPr>
          <w:color w:val="2D2D2D"/>
          <w:spacing w:val="1"/>
        </w:rPr>
        <w:t xml:space="preserve"> </w:t>
      </w:r>
      <w:bookmarkEnd w:id="12"/>
      <w:bookmarkEnd w:id="13"/>
      <w:bookmarkEnd w:id="14"/>
      <w:bookmarkEnd w:id="15"/>
      <w:r>
        <w:rPr>
          <w:color w:val="2D2D2D"/>
          <w:spacing w:val="1"/>
        </w:rPr>
        <w:t>, принятых в соответствии с законодательством о градостроительной деятельности и настоящими Правилами.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7. Муниципальные правовые акты Сельского поселения и </w:t>
      </w:r>
      <w:r>
        <w:rPr>
          <w:bCs/>
        </w:rPr>
        <w:t>Лежневского муниципального района</w:t>
      </w:r>
      <w:r>
        <w:rPr>
          <w:color w:val="2D2D2D"/>
          <w:spacing w:val="1"/>
        </w:rPr>
        <w:t xml:space="preserve"> в области землепользования и застройки, за исключением Генерального плана </w:t>
      </w:r>
      <w:r>
        <w:rPr>
          <w:bCs/>
        </w:rPr>
        <w:t xml:space="preserve">Лежневского сельского поселения </w:t>
      </w:r>
      <w:bookmarkStart w:id="16" w:name="OLE_LINK31"/>
      <w:bookmarkStart w:id="17" w:name="OLE_LINK30"/>
      <w:bookmarkStart w:id="18" w:name="OLE_LINK29"/>
      <w:r>
        <w:rPr>
          <w:bCs/>
        </w:rPr>
        <w:t>Лежневского муниципального района</w:t>
      </w:r>
      <w:bookmarkEnd w:id="16"/>
      <w:bookmarkEnd w:id="17"/>
      <w:bookmarkEnd w:id="18"/>
      <w:r>
        <w:rPr>
          <w:color w:val="2D2D2D"/>
          <w:spacing w:val="1"/>
        </w:rPr>
        <w:t>, принятые до вступления в силу настоящих Правил, применяются в части, не противоречащей им.</w:t>
      </w:r>
    </w:p>
    <w:p w:rsidR="00A1247F" w:rsidRDefault="00A1247F" w:rsidP="00A1247F">
      <w:pPr>
        <w:ind w:firstLine="709"/>
        <w:jc w:val="center"/>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line="240" w:lineRule="auto"/>
        <w:rPr>
          <w:rFonts w:ascii="Times New Roman" w:hAnsi="Times New Roman" w:cs="Times New Roman"/>
          <w:b/>
          <w:sz w:val="28"/>
          <w:szCs w:val="28"/>
        </w:rPr>
      </w:pPr>
      <w:bookmarkStart w:id="19" w:name="OLE_LINK28"/>
      <w:bookmarkStart w:id="20" w:name="OLE_LINK27"/>
      <w:r>
        <w:rPr>
          <w:rFonts w:ascii="Times New Roman" w:hAnsi="Times New Roman" w:cs="Times New Roman"/>
          <w:b/>
          <w:sz w:val="28"/>
          <w:szCs w:val="28"/>
        </w:rPr>
        <w:t>Статья 4. Открытость и доступность информации о землепользовании и застройке. Участие граждан в принятии решений по вопросам землепользования и застройки</w:t>
      </w:r>
    </w:p>
    <w:bookmarkEnd w:id="19"/>
    <w:bookmarkEnd w:id="20"/>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Настоящие Правила являются открытыми для всех субъектов градостроительных отношений.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Правила подлежат официальному опубликованию (обнародованию).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обеспечивает возможность ознакомления с Правилами путем: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публикации Правил в местных средствах массовой информации (в том числе в сети Интернет) или издания их специальным тиражом и открытой продажи Правил всем заинтересованным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создания условий для ознакомления с Правилами в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Ивановской области и муниципальными правовыми актами Сельского поселения 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5. Соотношение Правил с Генеральным планом Лежневского сельского поселения и документацией по планировке территории</w:t>
      </w:r>
    </w:p>
    <w:p w:rsidR="00A1247F" w:rsidRDefault="00A1247F" w:rsidP="00A1247F">
      <w:pPr>
        <w:spacing w:after="0"/>
        <w:rPr>
          <w:rFonts w:ascii="Times New Roman" w:hAnsi="Times New Roman" w:cs="Times New Roman"/>
          <w:b/>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разработаны на основе Генерального плана </w:t>
      </w:r>
      <w:bookmarkStart w:id="21" w:name="OLE_LINK41"/>
      <w:bookmarkStart w:id="22" w:name="OLE_LINK40"/>
      <w:bookmarkStart w:id="23" w:name="OLE_LINK39"/>
      <w:bookmarkStart w:id="24" w:name="OLE_LINK38"/>
      <w:bookmarkStart w:id="25" w:name="OLE_LINK37"/>
      <w:bookmarkStart w:id="26" w:name="OLE_LINK36"/>
      <w:r>
        <w:rPr>
          <w:rFonts w:ascii="Times New Roman" w:hAnsi="Times New Roman" w:cs="Times New Roman"/>
          <w:sz w:val="24"/>
          <w:szCs w:val="24"/>
        </w:rPr>
        <w:t xml:space="preserve">Лежневского сельского поселения </w:t>
      </w:r>
      <w:bookmarkEnd w:id="21"/>
      <w:bookmarkEnd w:id="22"/>
      <w:bookmarkEnd w:id="23"/>
      <w:bookmarkEnd w:id="24"/>
      <w:bookmarkEnd w:id="25"/>
      <w:bookmarkEnd w:id="26"/>
      <w:r>
        <w:rPr>
          <w:rFonts w:ascii="Times New Roman" w:hAnsi="Times New Roman" w:cs="Times New Roman"/>
          <w:sz w:val="24"/>
          <w:szCs w:val="24"/>
        </w:rPr>
        <w:t>и не должны ему противоречить.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Генеральный план  Лежневского сельского поселения соответствующие изменения должны быть внесены в Правила.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bookmarkStart w:id="27" w:name="OLE_LINK6"/>
      <w:bookmarkStart w:id="28" w:name="OLE_LINK5"/>
      <w:bookmarkStart w:id="29" w:name="OLE_LINK4"/>
      <w:r>
        <w:rPr>
          <w:rFonts w:ascii="Times New Roman" w:hAnsi="Times New Roman" w:cs="Times New Roman"/>
          <w:sz w:val="24"/>
          <w:szCs w:val="24"/>
        </w:rPr>
        <w:t>Лежневского сельского поселения</w:t>
      </w:r>
      <w:bookmarkEnd w:id="27"/>
      <w:bookmarkEnd w:id="28"/>
      <w:bookmarkEnd w:id="29"/>
      <w:r>
        <w:rPr>
          <w:rFonts w:ascii="Times New Roman" w:hAnsi="Times New Roman" w:cs="Times New Roman"/>
          <w:sz w:val="24"/>
          <w:szCs w:val="24"/>
        </w:rPr>
        <w:t>, настоящих Правил и не должна им противоречить.</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jc w:val="both"/>
        <w:rPr>
          <w:rFonts w:ascii="Times New Roman" w:hAnsi="Times New Roman" w:cs="Times New Roman"/>
          <w:b/>
          <w:sz w:val="28"/>
          <w:szCs w:val="28"/>
        </w:rPr>
      </w:pPr>
      <w:r>
        <w:rPr>
          <w:rFonts w:ascii="Times New Roman" w:hAnsi="Times New Roman" w:cs="Times New Roman"/>
          <w:b/>
          <w:sz w:val="28"/>
          <w:szCs w:val="28"/>
        </w:rPr>
        <w:t>Статья 6. Регулирование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муниципального образования регулирование землепользования и застройки осуществляют: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органы местного самоуправления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представительный орган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исполнительно-распорядительный орган, наделённый полномочиями по решению вопросов местного значения - местная администрация;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по Уставу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главой местной администрации является глава муниципального образования (далее по тексту -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исполнительно-распорядительный орган местного самоуправления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администрация района, наделённая полномочиями по решению вопросов местного значения в случае передачи полномочий органов местного самоуправления поселения в области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Полномочия органов местного самоуправления Сельского поселения в сфере регулирования землепользования и застройки устанавливаются </w:t>
      </w:r>
      <w:bookmarkStart w:id="30" w:name="OLE_LINK14"/>
      <w:bookmarkStart w:id="31" w:name="OLE_LINK13"/>
      <w:bookmarkStart w:id="32" w:name="OLE_LINK12"/>
      <w:r w:rsidR="006D34CA">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"http://docs.cntd.ru/document/432852582" </w:instrText>
      </w:r>
      <w:r w:rsidR="006D34CA">
        <w:rPr>
          <w:rFonts w:ascii="Times New Roman" w:hAnsi="Times New Roman" w:cs="Times New Roman"/>
          <w:sz w:val="24"/>
          <w:szCs w:val="24"/>
        </w:rPr>
        <w:fldChar w:fldCharType="separate"/>
      </w:r>
      <w:r>
        <w:rPr>
          <w:rStyle w:val="a3"/>
          <w:rFonts w:cs="Times New Roman"/>
          <w:sz w:val="24"/>
        </w:rPr>
        <w:t>Уставом Лежневского</w:t>
      </w:r>
      <w:r w:rsidR="006D34CA">
        <w:rPr>
          <w:rFonts w:ascii="Times New Roman" w:hAnsi="Times New Roman" w:cs="Times New Roman"/>
          <w:sz w:val="24"/>
          <w:szCs w:val="24"/>
        </w:rPr>
        <w:fldChar w:fldCharType="end"/>
      </w:r>
      <w:r>
        <w:rPr>
          <w:rFonts w:ascii="Times New Roman" w:hAnsi="Times New Roman" w:cs="Times New Roman"/>
          <w:sz w:val="24"/>
          <w:szCs w:val="24"/>
        </w:rPr>
        <w:t xml:space="preserve"> сельского поселения</w:t>
      </w:r>
      <w:bookmarkEnd w:id="30"/>
      <w:bookmarkEnd w:id="31"/>
      <w:bookmarkEnd w:id="32"/>
      <w:r>
        <w:rPr>
          <w:rFonts w:ascii="Times New Roman" w:hAnsi="Times New Roman" w:cs="Times New Roman"/>
          <w:sz w:val="24"/>
          <w:szCs w:val="24"/>
        </w:rPr>
        <w:t>, настоящими Правилами, разработанными в соответствии с федеральным законодательством и законодательством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Полномочия структурных подразделений Администрациями </w:t>
      </w:r>
      <w:hyperlink r:id="rId10" w:history="1">
        <w:r>
          <w:rPr>
            <w:rStyle w:val="a3"/>
            <w:rFonts w:cs="Times New Roman"/>
            <w:sz w:val="24"/>
          </w:rPr>
          <w:t>Лежневского</w:t>
        </w:r>
      </w:hyperlink>
      <w:r>
        <w:rPr>
          <w:rFonts w:ascii="Times New Roman" w:hAnsi="Times New Roman" w:cs="Times New Roman"/>
          <w:sz w:val="24"/>
          <w:szCs w:val="24"/>
        </w:rPr>
        <w:t xml:space="preserve"> сельского поселения  и </w:t>
      </w:r>
      <w:bookmarkStart w:id="33" w:name="OLE_LINK17"/>
      <w:bookmarkStart w:id="34" w:name="OLE_LINK16"/>
      <w:bookmarkStart w:id="35" w:name="OLE_LINK15"/>
      <w:r>
        <w:rPr>
          <w:rFonts w:ascii="Times New Roman" w:hAnsi="Times New Roman" w:cs="Times New Roman"/>
          <w:sz w:val="24"/>
          <w:szCs w:val="24"/>
        </w:rPr>
        <w:t xml:space="preserve">Лежневского муниципального района </w:t>
      </w:r>
      <w:bookmarkEnd w:id="33"/>
      <w:bookmarkEnd w:id="34"/>
      <w:bookmarkEnd w:id="35"/>
      <w:r>
        <w:rPr>
          <w:rFonts w:ascii="Times New Roman" w:hAnsi="Times New Roman" w:cs="Times New Roman"/>
          <w:sz w:val="24"/>
          <w:szCs w:val="24"/>
        </w:rPr>
        <w:t>в сфере регулирования землепользования и застройки устанавливаются настоящими Правилами, положениями о соответствующих структурных подразделениях.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Требования к составу, порядку деятельности и полномочия Комиссии по подготовке Правил устанавливаются Администрацией Лежневского муниципального района с учетом положений </w:t>
      </w:r>
      <w:hyperlink r:id="rId1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ind w:firstLine="709"/>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Статья 7. Полномочия органов местного самоуправления в области регулирования землепользования и застройки </w:t>
      </w:r>
    </w:p>
    <w:p w:rsidR="00A1247F" w:rsidRDefault="00A1247F" w:rsidP="00A1247F">
      <w:pPr>
        <w:spacing w:after="0"/>
        <w:ind w:firstLine="709"/>
        <w:jc w:val="both"/>
        <w:rPr>
          <w:rFonts w:ascii="Times New Roman" w:hAnsi="Times New Roman" w:cs="Times New Roman"/>
          <w:sz w:val="24"/>
          <w:szCs w:val="24"/>
          <w:highlight w:val="green"/>
        </w:rPr>
      </w:pPr>
      <w:bookmarkStart w:id="36" w:name="OLE_LINK57"/>
      <w:bookmarkStart w:id="37" w:name="OLE_LINK56"/>
      <w:bookmarkStart w:id="38" w:name="OLE_LINK55"/>
      <w:r>
        <w:rPr>
          <w:rFonts w:ascii="Times New Roman" w:hAnsi="Times New Roman" w:cs="Times New Roman"/>
          <w:sz w:val="24"/>
          <w:szCs w:val="24"/>
          <w:highlight w:val="green"/>
        </w:rPr>
        <w:t>1.  К полномочиям Совета Лежневского сельского поселения в области землепользования и застройки относятся: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1)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2)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2" w:history="1">
        <w:r>
          <w:rPr>
            <w:rStyle w:val="a3"/>
            <w:rFonts w:cs="Times New Roman"/>
            <w:sz w:val="24"/>
          </w:rPr>
          <w:t xml:space="preserve">Уставом  Лежневского сельского поселения </w:t>
        </w:r>
      </w:hyperlink>
      <w:r>
        <w:rPr>
          <w:rFonts w:ascii="Times New Roman" w:hAnsi="Times New Roman" w:cs="Times New Roman"/>
          <w:sz w:val="24"/>
          <w:szCs w:val="24"/>
          <w:highlight w:val="green"/>
        </w:rPr>
        <w:t>;</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3) принятие решения о резервировании земель в границах Лежневского сельского поселения для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green"/>
        </w:rPr>
        <w:t>4)  иные полномочия в соответствии с действующим законодательством Российской Федерации.</w:t>
      </w:r>
    </w:p>
    <w:bookmarkEnd w:id="36"/>
    <w:bookmarkEnd w:id="37"/>
    <w:bookmarkEnd w:id="38"/>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 полномочиям Главы Лежневского сельского поселения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принятие решения о проведении публичных слушаний по проектам и вопросам, по которым проведение публичных слушаний предусмотрено градостроительным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3.  К полномочиям Совета Лежневского муниципального района в области землепользования и застройки относятся: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1) утверждение Генерального плана Лежневского сельского поселения, внесение изменений в Генеральный план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2) утверждение правил землепользования и застройки, внесение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3)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4)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3" w:history="1">
        <w:r>
          <w:rPr>
            <w:rStyle w:val="a3"/>
            <w:rFonts w:cs="Times New Roman"/>
            <w:sz w:val="24"/>
          </w:rPr>
          <w:t xml:space="preserve">Уставом  Лежневского сельского поселения </w:t>
        </w:r>
      </w:hyperlink>
      <w:r>
        <w:rPr>
          <w:rFonts w:ascii="Times New Roman" w:hAnsi="Times New Roman" w:cs="Times New Roman"/>
          <w:sz w:val="24"/>
          <w:szCs w:val="24"/>
          <w:highlight w:val="green"/>
        </w:rPr>
        <w:t>;</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5) принятие решения о резервировании земель в границах Лежневского сельского поселения для муниципальных нужд;</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6) установление порядка управления и распоряжения земельными участками, находящимися в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green"/>
        </w:rPr>
        <w:t>7)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К полномочиям Главы </w:t>
      </w:r>
      <w:bookmarkStart w:id="39" w:name="OLE_LINK88"/>
      <w:bookmarkStart w:id="40" w:name="OLE_LINK87"/>
      <w:bookmarkStart w:id="41" w:name="OLE_LINK86"/>
      <w:bookmarkStart w:id="42" w:name="OLE_LINK85"/>
      <w:bookmarkStart w:id="43" w:name="OLE_LINK84"/>
      <w:bookmarkStart w:id="44" w:name="OLE_LINK83"/>
      <w:bookmarkStart w:id="45" w:name="OLE_LINK82"/>
      <w:bookmarkStart w:id="46" w:name="OLE_LINK81"/>
      <w:bookmarkStart w:id="47" w:name="OLE_LINK80"/>
      <w:r>
        <w:rPr>
          <w:rFonts w:ascii="Times New Roman" w:hAnsi="Times New Roman" w:cs="Times New Roman"/>
          <w:sz w:val="24"/>
          <w:szCs w:val="24"/>
        </w:rPr>
        <w:t xml:space="preserve">Лежневского муниципального района </w:t>
      </w:r>
      <w:bookmarkEnd w:id="39"/>
      <w:bookmarkEnd w:id="40"/>
      <w:bookmarkEnd w:id="41"/>
      <w:bookmarkEnd w:id="42"/>
      <w:bookmarkEnd w:id="43"/>
      <w:bookmarkEnd w:id="44"/>
      <w:bookmarkEnd w:id="45"/>
      <w:bookmarkEnd w:id="46"/>
      <w:bookmarkEnd w:id="47"/>
      <w:r>
        <w:rPr>
          <w:rFonts w:ascii="Times New Roman" w:hAnsi="Times New Roman" w:cs="Times New Roman"/>
          <w:sz w:val="24"/>
          <w:szCs w:val="24"/>
        </w:rPr>
        <w:t xml:space="preserve">как </w:t>
      </w:r>
      <w:r w:rsidR="0021469E">
        <w:rPr>
          <w:rFonts w:ascii="Times New Roman" w:hAnsi="Times New Roman" w:cs="Times New Roman"/>
          <w:sz w:val="24"/>
          <w:szCs w:val="24"/>
        </w:rPr>
        <w:t>Главы</w:t>
      </w:r>
      <w:r>
        <w:rPr>
          <w:rFonts w:ascii="Times New Roman" w:hAnsi="Times New Roman" w:cs="Times New Roman"/>
          <w:sz w:val="24"/>
          <w:szCs w:val="24"/>
        </w:rPr>
        <w:t xml:space="preserve"> Администрации </w:t>
      </w:r>
      <w:r w:rsidR="0021469E">
        <w:rPr>
          <w:rFonts w:ascii="Times New Roman" w:hAnsi="Times New Roman" w:cs="Times New Roman"/>
          <w:sz w:val="24"/>
          <w:szCs w:val="24"/>
        </w:rPr>
        <w:t>Лежневского муниципального района</w:t>
      </w:r>
      <w:r>
        <w:rPr>
          <w:rFonts w:ascii="Times New Roman" w:hAnsi="Times New Roman" w:cs="Times New Roman"/>
          <w:sz w:val="24"/>
          <w:szCs w:val="24"/>
        </w:rPr>
        <w:t xml:space="preserve">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издание постановлений Администрации Лежневского муниципального района о принятии решений, отнесенных к полномочиям Администрации Лежневского муниципального района в соответствии с частью 4 настоящей статьи;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подписание от имени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коммерческого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социального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bookmarkStart w:id="48" w:name="OLE_LINK67"/>
      <w:bookmarkStart w:id="49" w:name="OLE_LINK66"/>
      <w:bookmarkStart w:id="50" w:name="OLE_LINK65"/>
      <w:bookmarkStart w:id="51" w:name="OLE_LINK64"/>
      <w:r>
        <w:rPr>
          <w:rFonts w:ascii="Times New Roman" w:hAnsi="Times New Roman" w:cs="Times New Roman"/>
          <w:sz w:val="24"/>
          <w:szCs w:val="24"/>
        </w:rPr>
        <w:t xml:space="preserve">. К полномочиям </w:t>
      </w:r>
      <w:bookmarkEnd w:id="48"/>
      <w:bookmarkEnd w:id="49"/>
      <w:bookmarkEnd w:id="50"/>
      <w:bookmarkEnd w:id="51"/>
      <w:r>
        <w:rPr>
          <w:rFonts w:ascii="Times New Roman" w:hAnsi="Times New Roman" w:cs="Times New Roman"/>
          <w:sz w:val="24"/>
          <w:szCs w:val="24"/>
        </w:rPr>
        <w:t>Администрации Лежневского муниципального района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bookmarkStart w:id="52" w:name="OLE_LINK44"/>
      <w:bookmarkStart w:id="53" w:name="OLE_LINK43"/>
      <w:bookmarkStart w:id="54" w:name="OLE_LINK42"/>
      <w:r>
        <w:rPr>
          <w:rFonts w:ascii="Times New Roman" w:hAnsi="Times New Roman" w:cs="Times New Roman"/>
          <w:sz w:val="24"/>
          <w:szCs w:val="24"/>
        </w:rPr>
        <w:t>управление и распоряжение земельными участками, находящимися в муниципальной собственности</w:t>
      </w:r>
      <w:bookmarkEnd w:id="52"/>
      <w:bookmarkEnd w:id="53"/>
      <w:bookmarkEnd w:id="54"/>
      <w:r>
        <w:rPr>
          <w:rFonts w:ascii="Times New Roman" w:hAnsi="Times New Roman" w:cs="Times New Roman"/>
          <w:sz w:val="24"/>
          <w:szCs w:val="24"/>
        </w:rPr>
        <w:t xml:space="preserve">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bookmarkStart w:id="55" w:name="OLE_LINK58"/>
      <w:bookmarkStart w:id="56" w:name="OLE_LINK54"/>
      <w:bookmarkStart w:id="57" w:name="OLE_LINK53"/>
      <w:r>
        <w:rPr>
          <w:rFonts w:ascii="Times New Roman" w:hAnsi="Times New Roman" w:cs="Times New Roman"/>
          <w:sz w:val="24"/>
          <w:szCs w:val="24"/>
        </w:rPr>
        <w:t>распоряжение земельными участками, государственная собственность на которые не разграничена, в пределах, установленных действующим законодательством;</w:t>
      </w:r>
    </w:p>
    <w:bookmarkEnd w:id="55"/>
    <w:bookmarkEnd w:id="56"/>
    <w:bookmarkEnd w:id="57"/>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принятие решения о проведении аукциона по продаже земельных участков или аукциона на право заключения договора аренды земельных участков из земель, находящихся в муниципальной собственности города Иванова, и земель, государственная собственность на которые не разграничена;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земельных участков, находящихся в муниципальной собственности Лежневского муниципального района, и земельных участков, государственная собственность на которые не разграничена, в собственность бесплатно в порядке, установленном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принятие решений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принятие решений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принятие решений о проведении аукциона на право заключить договор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 подготовке проекта генерального плана, а также решения о подготовке предложений о внесении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принятие решения о подготовке проекта правил землепользования и застройки, а также решения о подготовке проекта о внесении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принятие решения о подготовке документации по планировке территории, об утверждении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bookmarkStart w:id="58" w:name="OLE_LINK90"/>
      <w:bookmarkStart w:id="59" w:name="OLE_LINK89"/>
      <w:r>
        <w:rPr>
          <w:rFonts w:ascii="Times New Roman" w:hAnsi="Times New Roman" w:cs="Times New Roman"/>
          <w:sz w:val="24"/>
          <w:szCs w:val="24"/>
        </w:rPr>
        <w:t>Лежневского сельского поселения</w:t>
      </w:r>
      <w:bookmarkEnd w:id="58"/>
      <w:bookmarkEnd w:id="59"/>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принятие решения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15) заключение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16) принятие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17) принятие решения об изъятии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утверждение состава и порядка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19) ведение информационной системы обеспечения градостроительной деятельности, осуществляемой на территории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20)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hyperlink r:id="rId14"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осуществление муниципального земельного контроля в границах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22) 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23)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24)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green"/>
        </w:rPr>
        <w:t>25)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26)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3"/>
        <w:numPr>
          <w:ilvl w:val="2"/>
          <w:numId w:val="2"/>
        </w:numPr>
        <w:spacing w:before="0" w:after="0"/>
        <w:ind w:left="0" w:firstLine="709"/>
        <w:rPr>
          <w:sz w:val="28"/>
          <w:szCs w:val="28"/>
        </w:rPr>
      </w:pPr>
      <w:bookmarkStart w:id="60" w:name="_Toc462669366"/>
      <w:bookmarkStart w:id="61" w:name="OLE_LINK123"/>
      <w:bookmarkStart w:id="62" w:name="OLE_LINK122"/>
      <w:r>
        <w:rPr>
          <w:sz w:val="28"/>
          <w:szCs w:val="28"/>
        </w:rPr>
        <w:t>Статья 8. Комиссия по землепользованию и застройке</w:t>
      </w:r>
      <w:bookmarkEnd w:id="60"/>
    </w:p>
    <w:p w:rsidR="00A1247F" w:rsidRDefault="00A1247F" w:rsidP="00A1247F">
      <w:pPr>
        <w:rPr>
          <w:lang w:eastAsia="ar-SA"/>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Комиссия по землепользованию и застройке (далее – Комиссия) является постоянно действующим органом и создается в целях обеспечения подготовки проектов правил землепользования и застройки и генерального плана поселения, внесения изменений в указанные документы, а также в целях осуществления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Основными задачами комиссии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рассмотрение предложений о внесении изменений в правила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контроль соответствия правил землепользования и застройки документам территориального планирования Лежневского муниципального района,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обеспечение проведения публичных слушаний по указанному вопросу;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таких разрешений;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генерального плана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Комиссия формируется на основании решения главы администрации Лежневского сельского поселения и осуществляет свою деятельность в соответствии с действующим законодательством, настоящими Правилами, Положением о Комиссии, иными документами, регламентирующими ее деятельность.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состав комиссии включаются представители: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представительного органа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администрации поселения и администрации района (муниципальные служащие, осуществляющие функции в сферах градостроительства, землеустройства, имущественных отношений; охраны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В состав комиссии могут быть также включены представители других территориальных служб и организаций, представители общественных и иных организаций, представляющих интересы объединений граждан.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Комиссии определяется решением главы администрации Лежневского сельского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Решения Комиссии принимаются простым большинством голосов, при наличии кворума не менее двух третей от общего числа членов Комиссии.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лицом, подавшим заявку, в отношении которой рассматривается вопрос.</w:t>
      </w:r>
    </w:p>
    <w:bookmarkEnd w:id="61"/>
    <w:bookmarkEnd w:id="62"/>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bookmarkStart w:id="63" w:name="OLE_LINK8"/>
      <w:bookmarkStart w:id="64" w:name="OLE_LINK7"/>
      <w:r>
        <w:rPr>
          <w:rFonts w:ascii="Times New Roman" w:hAnsi="Times New Roman" w:cs="Times New Roman"/>
          <w:b/>
          <w:sz w:val="28"/>
          <w:szCs w:val="28"/>
        </w:rPr>
        <w:t xml:space="preserve">Статья 9. Действие Правил землепользования и застройки по отношению к ранее возникшим правам. </w:t>
      </w:r>
      <w:bookmarkEnd w:id="63"/>
      <w:bookmarkEnd w:id="64"/>
      <w:r>
        <w:rPr>
          <w:rFonts w:ascii="Times New Roman" w:hAnsi="Times New Roman" w:cs="Times New Roman"/>
          <w:b/>
          <w:sz w:val="28"/>
          <w:szCs w:val="28"/>
        </w:rPr>
        <w:t xml:space="preserve">Выдача разрешений на строительство. </w:t>
      </w:r>
      <w:bookmarkStart w:id="65" w:name="OLE_LINK75"/>
      <w:bookmarkStart w:id="66" w:name="OLE_LINK74"/>
      <w:bookmarkStart w:id="67" w:name="OLE_LINK73"/>
      <w:r>
        <w:rPr>
          <w:rFonts w:ascii="Times New Roman" w:hAnsi="Times New Roman" w:cs="Times New Roman"/>
          <w:b/>
          <w:sz w:val="28"/>
          <w:szCs w:val="28"/>
          <w:highlight w:val="green"/>
        </w:rPr>
        <w:t xml:space="preserve">Выдача уведомления о соответствии указанных в уведомлении о планируемом строительстве. </w:t>
      </w:r>
      <w:bookmarkEnd w:id="65"/>
      <w:bookmarkEnd w:id="66"/>
      <w:bookmarkEnd w:id="67"/>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w:t>
      </w:r>
      <w:r>
        <w:rPr>
          <w:rFonts w:ascii="Times New Roman" w:hAnsi="Times New Roman" w:cs="Times New Roman"/>
          <w:sz w:val="24"/>
          <w:szCs w:val="24"/>
        </w:rPr>
        <w:lastRenderedPageBreak/>
        <w:t xml:space="preserve">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Реконструкция указанных в ч.1 настоящей статьи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 если использование указанных в ч.1 настоящей статьи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Информация, указанная в градостроительном плане земельного участка, утверждённом до дня вступления в силу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Федерального закона от 03.07.2016 № 373-ФЗ,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ч.5.4 настоящей статьи Правил),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также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w:t>
      </w:r>
      <w:r>
        <w:rPr>
          <w:rFonts w:ascii="Times New Roman" w:hAnsi="Times New Roman" w:cs="Times New Roman"/>
          <w:sz w:val="24"/>
          <w:szCs w:val="24"/>
        </w:rPr>
        <w:lastRenderedPageBreak/>
        <w:t xml:space="preserve">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5.2. В случае, если разрешение на строительство объекта капитального строительства получено до дня вступления в силу Федерального закона от 03.07.2016 №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5.3.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утверждёнными проектом планировки территории и проектом межевания территории. </w:t>
      </w:r>
    </w:p>
    <w:p w:rsidR="00A1247F" w:rsidRPr="00B67EC2" w:rsidRDefault="00A1247F" w:rsidP="00A1247F">
      <w:pPr>
        <w:spacing w:after="0"/>
        <w:ind w:firstLine="709"/>
        <w:jc w:val="both"/>
        <w:rPr>
          <w:rFonts w:ascii="Times New Roman" w:hAnsi="Times New Roman" w:cs="Times New Roman"/>
          <w:strike/>
          <w:sz w:val="24"/>
          <w:szCs w:val="24"/>
        </w:rPr>
      </w:pPr>
      <w:r w:rsidRPr="00B67EC2">
        <w:rPr>
          <w:rFonts w:ascii="Times New Roman" w:hAnsi="Times New Roman" w:cs="Times New Roman"/>
          <w:strike/>
          <w:sz w:val="24"/>
          <w:szCs w:val="24"/>
        </w:rPr>
        <w:t xml:space="preserve">5.4.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ч.7 ст.36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rsidR="00B67EC2" w:rsidRDefault="00B67EC2" w:rsidP="00B67EC2">
      <w:pPr>
        <w:autoSpaceDE w:val="0"/>
        <w:autoSpaceDN w:val="0"/>
        <w:adjustRightInd w:val="0"/>
        <w:spacing w:after="0" w:line="240" w:lineRule="auto"/>
        <w:ind w:firstLine="540"/>
        <w:jc w:val="both"/>
        <w:rPr>
          <w:rFonts w:ascii="Times New Roman" w:hAnsi="Times New Roman" w:cs="Times New Roman"/>
          <w:sz w:val="24"/>
          <w:szCs w:val="24"/>
        </w:rPr>
      </w:pPr>
      <w:r w:rsidRPr="00B67EC2">
        <w:rPr>
          <w:rFonts w:ascii="Times New Roman" w:hAnsi="Times New Roman" w:cs="Times New Roman"/>
          <w:sz w:val="24"/>
          <w:szCs w:val="24"/>
          <w:highlight w:val="darkCy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hyperlink r:id="rId15" w:history="1">
        <w:r w:rsidRPr="00B67EC2">
          <w:rPr>
            <w:rFonts w:ascii="Times New Roman" w:hAnsi="Times New Roman" w:cs="Times New Roman"/>
            <w:color w:val="0000FF"/>
            <w:sz w:val="24"/>
            <w:szCs w:val="24"/>
            <w:highlight w:val="darkCyan"/>
          </w:rPr>
          <w:t>пункт 7 статьи 36</w:t>
        </w:r>
      </w:hyperlink>
      <w:r w:rsidRPr="00B67EC2">
        <w:rPr>
          <w:rFonts w:ascii="Times New Roman" w:hAnsi="Times New Roman" w:cs="Times New Roman"/>
          <w:sz w:val="24"/>
          <w:szCs w:val="24"/>
          <w:highlight w:val="darkCyan"/>
        </w:rPr>
        <w:t xml:space="preserve"> Градостроительного кодекса).</w:t>
      </w:r>
    </w:p>
    <w:p w:rsidR="00B67EC2" w:rsidRDefault="00B67EC2"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highlight w:val="green"/>
        </w:rPr>
        <w:t xml:space="preserve">. </w:t>
      </w:r>
      <w:bookmarkStart w:id="68" w:name="OLE_LINK47"/>
      <w:bookmarkStart w:id="69" w:name="OLE_LINK11"/>
      <w:bookmarkStart w:id="70" w:name="OLE_LINK10"/>
      <w:bookmarkStart w:id="71" w:name="OLE_LINK9"/>
      <w:r>
        <w:rPr>
          <w:rFonts w:ascii="Times New Roman" w:hAnsi="Times New Roman" w:cs="Times New Roman"/>
          <w:sz w:val="24"/>
          <w:szCs w:val="24"/>
          <w:highlight w:val="green"/>
        </w:rPr>
        <w:t>На территории Сельского поселения разрешение на строительство выдает Администрация Лежневского муниципального района, за исключением случаев, предусмотренных частями 5- 6 статьи 51 </w:t>
      </w:r>
      <w:hyperlink r:id="rId1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highlight w:val="green"/>
        </w:rPr>
        <w:t> и другими федеральными законами</w:t>
      </w:r>
      <w:r>
        <w:rPr>
          <w:rFonts w:ascii="Times New Roman" w:hAnsi="Times New Roman" w:cs="Times New Roman"/>
          <w:sz w:val="24"/>
          <w:szCs w:val="24"/>
        </w:rPr>
        <w:t>.</w:t>
      </w:r>
    </w:p>
    <w:bookmarkEnd w:id="68"/>
    <w:bookmarkEnd w:id="69"/>
    <w:bookmarkEnd w:id="70"/>
    <w:bookmarkEnd w:id="71"/>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Порядок выдачи разрешения на строительство определен статьей 51 </w:t>
      </w:r>
      <w:hyperlink r:id="rId17"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 если перечень видов разрешённого использования и (или) наименование отдельного вида разрешённого использования, содержащиеся в Правилах землепользования и застройки, не соответствуют перечню видов разрешённого использования и (или) наименованию отдельного вида разрешённого использования, указанных в каком-либо </w:t>
      </w:r>
      <w:r>
        <w:rPr>
          <w:rFonts w:ascii="Times New Roman" w:hAnsi="Times New Roman" w:cs="Times New Roman"/>
          <w:sz w:val="24"/>
          <w:szCs w:val="24"/>
        </w:rPr>
        <w:lastRenderedPageBreak/>
        <w:t xml:space="preserve">правоустанавливающем или </w:t>
      </w:r>
      <w:proofErr w:type="spellStart"/>
      <w:r>
        <w:rPr>
          <w:rFonts w:ascii="Times New Roman" w:hAnsi="Times New Roman" w:cs="Times New Roman"/>
          <w:sz w:val="24"/>
          <w:szCs w:val="24"/>
        </w:rPr>
        <w:t>правоудостоверяющем</w:t>
      </w:r>
      <w:proofErr w:type="spellEnd"/>
      <w:r>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Обязательного переоформления указанных выше правовых документов не требуется.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green"/>
        </w:rPr>
        <w:t xml:space="preserve">11. На территории Сельского поселения в целях строительства или реконструкции объекта индивидуального жилищного строительства или садового дома Администрацией Лежневского муниципального района, на основании ст.51.1. </w:t>
      </w:r>
      <w:hyperlink r:id="rId18" w:history="1">
        <w:r>
          <w:rPr>
            <w:rStyle w:val="a3"/>
            <w:rFonts w:cs="Times New Roman"/>
            <w:sz w:val="24"/>
          </w:rPr>
          <w:t>Градостроительного кодекса Российской Федерации</w:t>
        </w:r>
      </w:hyperlink>
      <w:r>
        <w:rPr>
          <w:highlight w:val="green"/>
        </w:rPr>
        <w:t xml:space="preserve"> </w:t>
      </w:r>
      <w:r>
        <w:rPr>
          <w:rFonts w:ascii="Times New Roman" w:hAnsi="Times New Roman" w:cs="Times New Roman"/>
          <w:sz w:val="24"/>
          <w:szCs w:val="24"/>
          <w:highlight w:val="green"/>
        </w:rPr>
        <w:t xml:space="preserve"> выдается уведомление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12.</w:t>
      </w:r>
      <w:r>
        <w:rPr>
          <w:highlight w:val="green"/>
        </w:rPr>
        <w:t xml:space="preserve"> </w:t>
      </w:r>
      <w:bookmarkStart w:id="72" w:name="OLE_LINK72"/>
      <w:bookmarkStart w:id="73" w:name="OLE_LINK71"/>
      <w:bookmarkStart w:id="74" w:name="OLE_LINK70"/>
      <w:r>
        <w:rPr>
          <w:rFonts w:ascii="Times New Roman" w:hAnsi="Times New Roman" w:cs="Times New Roman"/>
          <w:sz w:val="24"/>
          <w:szCs w:val="24"/>
          <w:highlight w:val="green"/>
        </w:rPr>
        <w:t>Уведомление о планируемых строительстве или реконструкции объекта индивидуального жилищного строительства или садового дома</w:t>
      </w:r>
      <w:r>
        <w:t xml:space="preserve"> </w:t>
      </w:r>
      <w:bookmarkStart w:id="75" w:name="OLE_LINK96"/>
      <w:bookmarkStart w:id="76" w:name="OLE_LINK95"/>
      <w:bookmarkStart w:id="77" w:name="OLE_LINK94"/>
      <w:bookmarkEnd w:id="72"/>
      <w:bookmarkEnd w:id="73"/>
      <w:bookmarkEnd w:id="74"/>
      <w:r>
        <w:rPr>
          <w:rFonts w:ascii="Times New Roman" w:hAnsi="Times New Roman" w:cs="Times New Roman"/>
          <w:sz w:val="24"/>
          <w:szCs w:val="24"/>
          <w:highlight w:val="green"/>
        </w:rPr>
        <w:t>представляет собой документ подтверждающий соответствие либо несоответствие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w:t>
      </w:r>
      <w:proofErr w:type="spellStart"/>
      <w:r>
        <w:rPr>
          <w:rFonts w:ascii="Times New Roman" w:hAnsi="Times New Roman" w:cs="Times New Roman"/>
          <w:sz w:val="24"/>
          <w:szCs w:val="24"/>
          <w:highlight w:val="green"/>
        </w:rPr>
        <w:t>длее</w:t>
      </w:r>
      <w:proofErr w:type="spellEnd"/>
      <w:r>
        <w:rPr>
          <w:rFonts w:ascii="Times New Roman" w:hAnsi="Times New Roman" w:cs="Times New Roman"/>
          <w:sz w:val="24"/>
          <w:szCs w:val="24"/>
          <w:highlight w:val="green"/>
        </w:rPr>
        <w:t xml:space="preserve"> - уведомление о планируемом строительстве)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End w:id="75"/>
      <w:bookmarkEnd w:id="76"/>
      <w:bookmarkEnd w:id="77"/>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12.1.</w:t>
      </w:r>
      <w:r>
        <w:rPr>
          <w:highlight w:val="green"/>
        </w:rPr>
        <w:t xml:space="preserve"> </w:t>
      </w:r>
      <w:r>
        <w:rPr>
          <w:rFonts w:ascii="Times New Roman" w:hAnsi="Times New Roman" w:cs="Times New Roman"/>
          <w:sz w:val="24"/>
          <w:szCs w:val="24"/>
          <w:highlight w:val="green"/>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12.2. Направление уведомления по ст. 51.1,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w:t>
      </w:r>
      <w:proofErr w:type="spellStart"/>
      <w:r>
        <w:rPr>
          <w:rFonts w:ascii="Times New Roman" w:hAnsi="Times New Roman" w:cs="Times New Roman"/>
          <w:sz w:val="24"/>
          <w:szCs w:val="24"/>
          <w:highlight w:val="green"/>
        </w:rPr>
        <w:t>ГрК</w:t>
      </w:r>
      <w:proofErr w:type="spellEnd"/>
      <w:r>
        <w:rPr>
          <w:rFonts w:ascii="Times New Roman" w:hAnsi="Times New Roman" w:cs="Times New Roman"/>
          <w:sz w:val="24"/>
          <w:szCs w:val="24"/>
          <w:highlight w:val="green"/>
        </w:rPr>
        <w:t xml:space="preserve"> в редакции, действовавшей до 04.08.2018.</w:t>
      </w:r>
    </w:p>
    <w:p w:rsidR="00A1247F" w:rsidRDefault="00A1247F" w:rsidP="00A1247F">
      <w:pPr>
        <w:spacing w:after="0"/>
        <w:ind w:firstLine="709"/>
        <w:jc w:val="both"/>
      </w:pPr>
      <w:r>
        <w:rPr>
          <w:rFonts w:ascii="Times New Roman" w:hAnsi="Times New Roman" w:cs="Times New Roman"/>
          <w:sz w:val="24"/>
          <w:szCs w:val="24"/>
          <w:highlight w:val="green"/>
        </w:rPr>
        <w:t xml:space="preserve">12.3. </w:t>
      </w:r>
      <w:bookmarkStart w:id="78" w:name="OLE_LINK78"/>
      <w:bookmarkStart w:id="79" w:name="OLE_LINK77"/>
      <w:bookmarkStart w:id="80" w:name="OLE_LINK76"/>
      <w:r>
        <w:rPr>
          <w:rFonts w:ascii="Times New Roman" w:hAnsi="Times New Roman" w:cs="Times New Roman"/>
          <w:sz w:val="24"/>
          <w:szCs w:val="24"/>
          <w:highlight w:val="green"/>
        </w:rPr>
        <w:t>Порядок выдачи уведомления о соответствии или несоответствии определен статьей 51.1 </w:t>
      </w:r>
      <w:hyperlink r:id="rId19" w:history="1">
        <w:r>
          <w:rPr>
            <w:rStyle w:val="a3"/>
            <w:rFonts w:cs="Times New Roman"/>
            <w:sz w:val="24"/>
          </w:rPr>
          <w:t>Градостроительного кодекса Российской Федерации</w:t>
        </w:r>
      </w:hyperlink>
      <w:bookmarkEnd w:id="78"/>
      <w:bookmarkEnd w:id="79"/>
      <w:bookmarkEnd w:id="80"/>
      <w:r>
        <w:rPr>
          <w:highlight w:val="green"/>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sz w:val="24"/>
          <w:szCs w:val="24"/>
        </w:rPr>
      </w:pPr>
      <w:r>
        <w:rPr>
          <w:rFonts w:ascii="Times New Roman" w:hAnsi="Times New Roman" w:cs="Times New Roman"/>
          <w:b/>
          <w:sz w:val="28"/>
          <w:szCs w:val="28"/>
        </w:rPr>
        <w:t xml:space="preserve">Статья 10. Разрешение на ввод объекта в эксплуатацию. </w:t>
      </w:r>
      <w:r>
        <w:rPr>
          <w:rFonts w:ascii="Times New Roman" w:hAnsi="Times New Roman" w:cs="Times New Roman"/>
          <w:b/>
          <w:sz w:val="28"/>
          <w:szCs w:val="28"/>
          <w:highlight w:val="green"/>
        </w:rPr>
        <w:t>Выдача уведомления о соответствии  построенных или реконструированных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highlight w:val="green"/>
        </w:rPr>
        <w:t xml:space="preserve"> Уведомление об окончании строительства или реконструкции объекта индивидуального жилищного строительства или садового дома представляет собой документ подтверждающий 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81" w:name="OLE_LINK63"/>
      <w:bookmarkStart w:id="82" w:name="OLE_LINK49"/>
      <w:bookmarkStart w:id="83" w:name="OLE_LINK48"/>
      <w:r>
        <w:rPr>
          <w:rFonts w:ascii="Times New Roman" w:hAnsi="Times New Roman" w:cs="Times New Roman"/>
          <w:sz w:val="24"/>
          <w:szCs w:val="24"/>
        </w:rPr>
        <w:t>На территории Сельского поселения  разрешение на ввод объекта в эксплуатацию  выдает Администрация Лежневского муниципального района в случаях, предусмотренных </w:t>
      </w:r>
      <w:hyperlink r:id="rId2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bookmarkEnd w:id="81"/>
    <w:bookmarkEnd w:id="82"/>
    <w:bookmarkEnd w:id="83"/>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На территории Сельского поселения   </w:t>
      </w:r>
      <w:r>
        <w:rPr>
          <w:rFonts w:ascii="Times New Roman" w:hAnsi="Times New Roman" w:cs="Times New Roman"/>
          <w:sz w:val="24"/>
          <w:szCs w:val="24"/>
          <w:highlight w:val="green"/>
        </w:rPr>
        <w:t xml:space="preserve">уведомление об окончании строительства или реконструкции объекта индивидуального жилищного строительства или садового дома </w:t>
      </w:r>
      <w:r>
        <w:rPr>
          <w:rFonts w:ascii="Times New Roman" w:hAnsi="Times New Roman" w:cs="Times New Roman"/>
          <w:sz w:val="24"/>
          <w:szCs w:val="24"/>
        </w:rPr>
        <w:t xml:space="preserve">выдает Администрация Лежневского муниципального района в случаях, предусмотренных  ст.55 </w:t>
      </w:r>
      <w:hyperlink r:id="rId21"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5.Форма разрешения на ввод объекта в эксплуатацию  и </w:t>
      </w:r>
      <w:r>
        <w:rPr>
          <w:rFonts w:ascii="Times New Roman" w:hAnsi="Times New Roman" w:cs="Times New Roman"/>
          <w:sz w:val="24"/>
          <w:szCs w:val="24"/>
          <w:highlight w:val="green"/>
        </w:rPr>
        <w:t xml:space="preserve">уведомление об окончании строительства или реконструкции объекта индивидуального жилищного строительства или садового дома </w:t>
      </w:r>
      <w:r>
        <w:rPr>
          <w:rFonts w:ascii="Times New Roman" w:hAnsi="Times New Roman" w:cs="Times New Roman"/>
          <w:sz w:val="24"/>
          <w:szCs w:val="24"/>
        </w:rPr>
        <w:t>устанавливается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разрешения на ввод объекта в эксплуатацию  и </w:t>
      </w:r>
      <w:r>
        <w:rPr>
          <w:rFonts w:ascii="Times New Roman" w:hAnsi="Times New Roman" w:cs="Times New Roman"/>
          <w:sz w:val="24"/>
          <w:szCs w:val="24"/>
          <w:highlight w:val="green"/>
        </w:rPr>
        <w:t xml:space="preserve">уведомления об окончании строительства или реконструкции объекта индивидуального жилищного строительства или садового дома </w:t>
      </w:r>
      <w:r>
        <w:rPr>
          <w:rFonts w:ascii="Times New Roman" w:hAnsi="Times New Roman" w:cs="Times New Roman"/>
          <w:sz w:val="24"/>
          <w:szCs w:val="24"/>
        </w:rPr>
        <w:t>определен статьей 55 </w:t>
      </w:r>
      <w:hyperlink r:id="rId22"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7. В случае, если разрешение на строительство объекта индивидуального жилищного строительства получено до дня вступления в силу Федерального закона от 03.08.2018 N 340-ФЗ "О внесении изменений в Градостроительный кодекс Российской Федерации и  отдельные законодательные акты Российской Федерации", получение разрешения на ввод объекта в эксплуатацию не требуется. В данном случае сведения об объекте индивидуального жилищного строительства, за исключением сведений о местоположении объекта индивидуального жилищного строительства на земельном участке и его площади, указываются в техническом плане на основании разрешения на строительство и проектной</w:t>
      </w:r>
      <w:r>
        <w:t xml:space="preserve"> </w:t>
      </w:r>
      <w:r>
        <w:rPr>
          <w:rFonts w:ascii="Times New Roman" w:hAnsi="Times New Roman" w:cs="Times New Roman"/>
          <w:sz w:val="24"/>
          <w:szCs w:val="24"/>
          <w:highlight w:val="green"/>
        </w:rPr>
        <w:t>документации такого объекта (при ее наличии) либо декларации об объекте недвижимости, предусмотренной частью 11 статьи 24 Федерального закона от 13 июля 2015 года N 218-ФЗ "О государственной регистрации недвижимости".</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8. Об окончании строительства или реконструкции объекта индивидуального жилищного строительства застройщик уведомляет орган местного самоуправления, выдавшие разрешение на строительство объекта индивидуального жилищного строительства, в соответствии с частью 16 статьи 55 Градостроительного кодекса Российской Федерации. Рассмотрение уведомления об окончании строительства или реконструкции объекта индивидуального жилищного строительства осуществляется по правилам, предусмотренным частями 18 - 21 статьи 55 Градостроительного кодекса Российской Федерации. При этом </w:t>
      </w:r>
      <w:r>
        <w:rPr>
          <w:rFonts w:ascii="Times New Roman" w:hAnsi="Times New Roman" w:cs="Times New Roman"/>
          <w:sz w:val="24"/>
          <w:szCs w:val="24"/>
          <w:highlight w:val="green"/>
        </w:rPr>
        <w:lastRenderedPageBreak/>
        <w:t>направление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допускается только в случае несоответствия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A1247F" w:rsidRDefault="00A1247F" w:rsidP="00A1247F">
      <w:pPr>
        <w:spacing w:after="0"/>
        <w:ind w:firstLine="709"/>
        <w:jc w:val="both"/>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11. Право на осуществление строительства, реконструкции, капитального ремонта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Правом осуществления строительства, реконструкции, капитального ремонта объектов капитального строительства на территории Сельского поселения обладают физические и юридические лица, владеющие земельными участками, объектами капитального строительства на праве собственности или ином вещном праве, а также иные лица, в случаях, установленных </w:t>
      </w:r>
      <w:hyperlink r:id="rId23"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Право на строительство, реконструкцию объектов капитального строительства может быть реализовано на основании разрешения на строительство, за исключением случаев, предусмотренных </w:t>
      </w:r>
      <w:hyperlink r:id="rId24"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w:t>
      </w:r>
      <w:hyperlink r:id="rId25"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а также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 несоблюдение требований части 4 настоящей статьи указанные лица, осуществляющие строительство без разрешения на строительство, несут ответственность в соответствии с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autoSpaceDE w:val="0"/>
      </w:pPr>
    </w:p>
    <w:p w:rsidR="00A1247F" w:rsidRDefault="00A1247F" w:rsidP="00A1247F">
      <w:pPr>
        <w:autoSpaceDE w:val="0"/>
        <w:ind w:firstLine="540"/>
        <w:rPr>
          <w:rFonts w:ascii="Times New Roman" w:hAnsi="Times New Roman" w:cs="Times New Roman"/>
          <w:b/>
          <w:sz w:val="28"/>
          <w:szCs w:val="28"/>
        </w:rPr>
      </w:pPr>
      <w:r>
        <w:rPr>
          <w:rFonts w:ascii="Times New Roman" w:hAnsi="Times New Roman" w:cs="Times New Roman"/>
          <w:b/>
          <w:sz w:val="28"/>
          <w:szCs w:val="28"/>
        </w:rPr>
        <w:t>Статья 12. Ограждение земельных участков</w:t>
      </w:r>
    </w:p>
    <w:p w:rsidR="00A1247F" w:rsidRDefault="00A1247F" w:rsidP="00A1247F">
      <w:pPr>
        <w:autoSpaceDE w:val="0"/>
        <w:autoSpaceDN w:val="0"/>
        <w:adjustRightInd w:val="0"/>
        <w:ind w:firstLine="708"/>
        <w:jc w:val="both"/>
        <w:outlineLvl w:val="4"/>
        <w:rPr>
          <w:rFonts w:ascii="Times New Roman" w:hAnsi="Times New Roman" w:cs="Times New Roman"/>
          <w:sz w:val="24"/>
          <w:szCs w:val="24"/>
        </w:rPr>
      </w:pPr>
      <w:r>
        <w:rPr>
          <w:rFonts w:ascii="Times New Roman" w:hAnsi="Times New Roman" w:cs="Times New Roman"/>
          <w:sz w:val="24"/>
          <w:szCs w:val="24"/>
        </w:rPr>
        <w:lastRenderedPageBreak/>
        <w:t xml:space="preserve">1. Ограждение земельных участков, примыкающих к жилому дому,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2,0 м. Ограждения перед домом в пределах отступа от красной линии могут быть </w:t>
      </w:r>
      <w:proofErr w:type="spellStart"/>
      <w:r>
        <w:rPr>
          <w:rFonts w:ascii="Times New Roman" w:hAnsi="Times New Roman" w:cs="Times New Roman"/>
          <w:sz w:val="24"/>
          <w:szCs w:val="24"/>
        </w:rPr>
        <w:t>несплошными</w:t>
      </w:r>
      <w:proofErr w:type="spellEnd"/>
      <w:r>
        <w:rPr>
          <w:rFonts w:ascii="Times New Roman" w:hAnsi="Times New Roman" w:cs="Times New Roman"/>
          <w:sz w:val="24"/>
          <w:szCs w:val="24"/>
        </w:rPr>
        <w:t xml:space="preserve"> и высотой не более 1,5 м. Тип ограждения участков со стороны улицы </w:t>
      </w:r>
      <w:r>
        <w:rPr>
          <w:rFonts w:ascii="Times New Roman" w:hAnsi="Times New Roman" w:cs="Times New Roman"/>
          <w:sz w:val="24"/>
          <w:szCs w:val="24"/>
          <w:highlight w:val="green"/>
        </w:rPr>
        <w:t>согласуется с руководителем администрации Лежневского муниципального района, уполномоченного в области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Запрещается установка сплошных ограждений на фасадной части строений, выходящих на общую территорию улиц, проездов и т.д., а также за «красной линией» - 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строения, сооружения.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Ограждение участков должно осуществляться по следующему правилу: а) 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б) от начала улицы (по четной стороне) владелец земельного участка устанавливает забор с левой стороны (относительно фасадной части дома со стороны улицы); в)  по задней стороне участка забор устанавливается совместно с владельцами соседних земельных участков.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домовладений с задней стороны участка устанавливается половина ограждения с каждым соседним участком.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 более 2 м и не выше ограждения по фасадной части. Не допускается устройство ограждения из сплошного, в том числе </w:t>
      </w:r>
      <w:proofErr w:type="spellStart"/>
      <w:r>
        <w:rPr>
          <w:rFonts w:ascii="Times New Roman" w:hAnsi="Times New Roman" w:cs="Times New Roman"/>
          <w:sz w:val="24"/>
          <w:szCs w:val="24"/>
        </w:rPr>
        <w:t>светопрозрачного</w:t>
      </w:r>
      <w:proofErr w:type="spellEnd"/>
      <w:r>
        <w:rPr>
          <w:rFonts w:ascii="Times New Roman" w:hAnsi="Times New Roman" w:cs="Times New Roman"/>
          <w:sz w:val="24"/>
          <w:szCs w:val="24"/>
        </w:rPr>
        <w:t xml:space="preserve"> (стекло, оргстекло, поликарбонат и др.), материала.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Ограждение участков, выходящих на магистральные улицы и дороги местного значения поселения, районного значения, согласовывается с администрацией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w:t>
      </w:r>
      <w:r>
        <w:rPr>
          <w:rFonts w:ascii="Times New Roman" w:hAnsi="Times New Roman" w:cs="Times New Roman"/>
          <w:sz w:val="24"/>
          <w:szCs w:val="24"/>
        </w:rPr>
        <w:lastRenderedPageBreak/>
        <w:t xml:space="preserve">вязальной проволокой. Применение колючей проволоки на границах земельных участков с участками общего пользования (улицы, проезды, проходы, скверы и т.д.) запрещено.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Ограды из стальной сетки должны выполняться в виде секций, устанавливаемых между стойками.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как правило,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 возведении на садовом, дачном участке хозяйственных построек, располагаемых  на расстоянии 1 м от границ соседнего садового, дачного участка, скат крыши следует ориентировать таким образом, чтобы сток дождевой воды не попал на соседний участок.</w:t>
      </w:r>
    </w:p>
    <w:p w:rsidR="00A1247F" w:rsidRDefault="00A1247F" w:rsidP="00A1247F">
      <w:pPr>
        <w:pStyle w:val="ConsPlusNormal"/>
        <w:widowControl/>
        <w:ind w:right="-144" w:firstLine="708"/>
        <w:jc w:val="both"/>
        <w:rPr>
          <w:rFonts w:ascii="Times New Roman" w:hAnsi="Times New Roman"/>
          <w:sz w:val="24"/>
          <w:highlight w:val="green"/>
        </w:rPr>
      </w:pPr>
      <w:r>
        <w:rPr>
          <w:rFonts w:ascii="Times New Roman" w:hAnsi="Times New Roman" w:cs="Times New Roman"/>
          <w:sz w:val="24"/>
          <w:szCs w:val="24"/>
          <w:highlight w:val="green"/>
        </w:rPr>
        <w:t xml:space="preserve">10. </w:t>
      </w:r>
      <w:r>
        <w:rPr>
          <w:rFonts w:ascii="Times New Roman" w:hAnsi="Times New Roman"/>
          <w:sz w:val="24"/>
          <w:highlight w:val="green"/>
        </w:rPr>
        <w:t xml:space="preserve">В районах малоэтажной жилой застройки с приусадебными участками, при наличии возможности </w:t>
      </w:r>
      <w:r>
        <w:rPr>
          <w:rFonts w:ascii="Times New Roman" w:hAnsi="Times New Roman"/>
          <w:sz w:val="24"/>
        </w:rPr>
        <w:t>(в границах земельного участка собственника дома)</w:t>
      </w:r>
      <w:r>
        <w:rPr>
          <w:rFonts w:ascii="Times New Roman" w:hAnsi="Times New Roman"/>
          <w:sz w:val="24"/>
          <w:highlight w:val="green"/>
        </w:rPr>
        <w:t xml:space="preserve">, </w:t>
      </w:r>
      <w:r>
        <w:rPr>
          <w:rFonts w:ascii="Times New Roman" w:hAnsi="Times New Roman" w:cs="Times New Roman"/>
          <w:sz w:val="24"/>
          <w:szCs w:val="24"/>
          <w:highlight w:val="green"/>
        </w:rPr>
        <w:t xml:space="preserve">допускается устройство палисадника длина которого равна длине жилого дома по главному уличному фасаду, ширина </w:t>
      </w:r>
      <w:r>
        <w:rPr>
          <w:rFonts w:ascii="Times New Roman" w:hAnsi="Times New Roman"/>
          <w:sz w:val="24"/>
          <w:highlight w:val="green"/>
        </w:rPr>
        <w:t>(расстояние от фасада индивидуального жилого дома до ограждения)</w:t>
      </w:r>
      <w:r>
        <w:rPr>
          <w:rFonts w:ascii="Times New Roman" w:hAnsi="Times New Roman" w:cs="Times New Roman"/>
          <w:sz w:val="24"/>
          <w:szCs w:val="24"/>
          <w:highlight w:val="green"/>
        </w:rPr>
        <w:t xml:space="preserve"> не более 3,0 метров, высота до 1,2 метров, из прозрачных материалов.</w:t>
      </w:r>
    </w:p>
    <w:p w:rsidR="00A1247F" w:rsidRDefault="00A1247F" w:rsidP="00A1247F">
      <w:pPr>
        <w:autoSpaceDE w:val="0"/>
        <w:ind w:right="-144" w:firstLine="540"/>
        <w:jc w:val="both"/>
        <w:rPr>
          <w:rFonts w:ascii="Times New Roman" w:hAnsi="Times New Roman"/>
          <w:sz w:val="24"/>
          <w:highlight w:val="green"/>
        </w:rPr>
      </w:pPr>
      <w:r>
        <w:rPr>
          <w:rFonts w:ascii="Times New Roman" w:hAnsi="Times New Roman"/>
          <w:sz w:val="24"/>
          <w:highlight w:val="green"/>
        </w:rPr>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A1247F" w:rsidRDefault="00A1247F" w:rsidP="00A1247F">
      <w:pPr>
        <w:autoSpaceDE w:val="0"/>
        <w:ind w:right="-144" w:firstLine="540"/>
        <w:jc w:val="both"/>
        <w:rPr>
          <w:rFonts w:ascii="Times New Roman" w:hAnsi="Times New Roman"/>
          <w:sz w:val="24"/>
        </w:rPr>
      </w:pPr>
      <w:r>
        <w:rPr>
          <w:rFonts w:ascii="Times New Roman" w:hAnsi="Times New Roman"/>
          <w:sz w:val="24"/>
          <w:highlight w:val="green"/>
        </w:rPr>
        <w:t xml:space="preserve">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w:t>
      </w:r>
      <w:bookmarkStart w:id="84" w:name="OLE_LINK91"/>
      <w:bookmarkStart w:id="85" w:name="OLE_LINK79"/>
      <w:r>
        <w:rPr>
          <w:rFonts w:ascii="Times New Roman" w:hAnsi="Times New Roman"/>
          <w:sz w:val="24"/>
          <w:highlight w:val="green"/>
        </w:rPr>
        <w:t>палисадник.</w:t>
      </w:r>
    </w:p>
    <w:bookmarkEnd w:id="84"/>
    <w:bookmarkEnd w:id="85"/>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Статья 13. Строительный контроль и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проведения строительного контроля и осуществления государственного строительного надзора определены статьями 53, 54 </w:t>
      </w:r>
      <w:hyperlink r:id="rId2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государственного строительного надзора производится в порядке, установленном Правительством Российской Федерации.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14.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по подготовке проекта Правил землепользования и застройки заявление о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Разрешение на отклонение от предельных параметров, предоставляется в порядке, определённом ст.40 Градостроительного кодекса Российской Федерации, нормативными правовыми актами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highlight w:val="green"/>
        </w:rPr>
        <w:t>6. 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разрешённого строительства, реконструкции объектов капитального строительства в отношении земельного участка, на котором расположена такая постройка, до её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Статья 15. Основы землепользования в  </w:t>
      </w:r>
      <w:proofErr w:type="spellStart"/>
      <w:r>
        <w:rPr>
          <w:rFonts w:ascii="Times New Roman" w:hAnsi="Times New Roman" w:cs="Times New Roman"/>
          <w:b/>
          <w:sz w:val="28"/>
          <w:szCs w:val="28"/>
        </w:rPr>
        <w:t>Лежневском</w:t>
      </w:r>
      <w:proofErr w:type="spellEnd"/>
      <w:r>
        <w:rPr>
          <w:rFonts w:ascii="Times New Roman" w:hAnsi="Times New Roman" w:cs="Times New Roman"/>
          <w:b/>
          <w:sz w:val="28"/>
          <w:szCs w:val="28"/>
        </w:rPr>
        <w:t xml:space="preserve"> сельском поселении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Земельные участки, расположенные на территории </w:t>
      </w:r>
      <w:bookmarkStart w:id="86" w:name="OLE_LINK143"/>
      <w:bookmarkStart w:id="87" w:name="OLE_LINK142"/>
      <w:bookmarkStart w:id="88" w:name="OLE_LINK141"/>
      <w:r>
        <w:rPr>
          <w:rFonts w:ascii="Times New Roman" w:hAnsi="Times New Roman" w:cs="Times New Roman"/>
          <w:sz w:val="24"/>
          <w:szCs w:val="24"/>
        </w:rPr>
        <w:t>Сельского поселения</w:t>
      </w:r>
      <w:bookmarkEnd w:id="86"/>
      <w:bookmarkEnd w:id="87"/>
      <w:bookmarkEnd w:id="88"/>
      <w:r>
        <w:rPr>
          <w:rFonts w:ascii="Times New Roman" w:hAnsi="Times New Roman" w:cs="Times New Roman"/>
          <w:sz w:val="24"/>
          <w:szCs w:val="24"/>
        </w:rPr>
        <w:t>, используются и охраняются как основа жизни и деятельности человека.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 Предоставление земельных участков осуществляется в порядке, установленном </w:t>
      </w:r>
      <w:hyperlink r:id="rId27"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нормативными правовыми актами Ивановской области, настоящими Правилами.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собственность на которые не разграничена, без предоставления земельных участков и установления сервитута осуществляется Администрацией </w:t>
      </w:r>
      <w:bookmarkStart w:id="89" w:name="OLE_LINK145"/>
      <w:bookmarkStart w:id="90" w:name="OLE_LINK144"/>
      <w:r>
        <w:rPr>
          <w:rFonts w:ascii="Times New Roman" w:hAnsi="Times New Roman" w:cs="Times New Roman"/>
          <w:sz w:val="24"/>
          <w:szCs w:val="24"/>
        </w:rPr>
        <w:t xml:space="preserve">Лежневского муниципального района </w:t>
      </w:r>
      <w:bookmarkEnd w:id="89"/>
      <w:bookmarkEnd w:id="90"/>
      <w:r>
        <w:rPr>
          <w:rFonts w:ascii="Times New Roman" w:hAnsi="Times New Roman" w:cs="Times New Roman"/>
          <w:sz w:val="24"/>
          <w:szCs w:val="24"/>
        </w:rPr>
        <w:t>в порядке, установленном </w:t>
      </w:r>
      <w:hyperlink r:id="rId28"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иными подзаконными актами Российской Федерации,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межевания территории, утверждённый в соответствии с Градостроительным кодексом Российской Федерации и положениями настоящих Правил;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лесных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утверждённая схема расположения земельного участка или земельных участков на кадастровом плане территории, которая предусмотрена ст.11.10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Границы земельных участков не должны пересекать границы муниципальных образований и (или) границы населённых пунктов.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земельных участков не должно приводить к вклиниванию, </w:t>
      </w:r>
      <w:proofErr w:type="spellStart"/>
      <w:r>
        <w:rPr>
          <w:rFonts w:ascii="Times New Roman" w:hAnsi="Times New Roman" w:cs="Times New Roman"/>
          <w:sz w:val="24"/>
          <w:szCs w:val="24"/>
        </w:rPr>
        <w:t>вкрапливанию</w:t>
      </w:r>
      <w:proofErr w:type="spellEnd"/>
      <w:r>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w:t>
      </w:r>
      <w:r>
        <w:rPr>
          <w:rFonts w:ascii="Times New Roman" w:hAnsi="Times New Roman" w:cs="Times New Roman"/>
          <w:sz w:val="24"/>
          <w:szCs w:val="24"/>
        </w:rPr>
        <w:lastRenderedPageBreak/>
        <w:t xml:space="preserve">недостаткам, а также нарушать требования, установленные Земельным кодексом Российской Федерации, другими федеральными законами.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взаимодействия структурных подразделений Администрации </w:t>
      </w:r>
      <w:bookmarkStart w:id="91" w:name="OLE_LINK148"/>
      <w:bookmarkStart w:id="92" w:name="OLE_LINK147"/>
      <w:bookmarkStart w:id="93" w:name="OLE_LINK146"/>
      <w:r>
        <w:rPr>
          <w:rFonts w:ascii="Times New Roman" w:hAnsi="Times New Roman" w:cs="Times New Roman"/>
          <w:sz w:val="24"/>
          <w:szCs w:val="24"/>
        </w:rPr>
        <w:t>Лежневского муниципального района</w:t>
      </w:r>
      <w:bookmarkEnd w:id="91"/>
      <w:bookmarkEnd w:id="92"/>
      <w:bookmarkEnd w:id="93"/>
      <w:r>
        <w:rPr>
          <w:rFonts w:ascii="Times New Roman" w:hAnsi="Times New Roman" w:cs="Times New Roman"/>
          <w:sz w:val="24"/>
          <w:szCs w:val="24"/>
        </w:rPr>
        <w:t xml:space="preserve"> при выдаче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собственность на которые не разграничена, без предоставления земельных участков и установления сервитутов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16. Виды разрешенного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градостроительному регламенту, установленному для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Разрешённое использование земельных участков и объектов капитального строительства может быть следующих видов: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основные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условно разрешённые виды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3.1. 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Каждый вид разрешённого использования имеет следующую структуру:</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код (числовое обозначение) вида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вида разрешённого использования (текстовое). Текстовое наименование вида разрешённого использования и его код (числовое обозначение) являются равнозначными.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Применительно к каждой территориальной зоне Правил землепользования и застройки установлены только те виды разрешённого использования из Классификатора, которые допустимы в данной территориальной зоне.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или условно разрешённым видам использования и используются совместно с ними.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7.1. Вспомогательный вид разрешённого использования самостоятельным не является.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7.2. На территории земельного участка общая площадь объектов вспомогательных видов разрешённого использования не должна превышать общей площади объектов основных видов разрешённого использования или условно разрешённых видов использования, если вспомогательные виды разрешённого использования - открытые площадки (в том числе открытые плоскостные сооружения), то не более 25% площади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осуществляется при выполнении одного из следующих условий: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если применение вспомогательного вида разрешённого использования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основного или условно разрешённого видов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законодательством Российской Федерации, Администрация </w:t>
      </w:r>
      <w:bookmarkStart w:id="94" w:name="OLE_LINK151"/>
      <w:bookmarkStart w:id="95" w:name="OLE_LINK150"/>
      <w:bookmarkStart w:id="96" w:name="OLE_LINK149"/>
      <w:r>
        <w:rPr>
          <w:rFonts w:ascii="Times New Roman" w:hAnsi="Times New Roman" w:cs="Times New Roman"/>
          <w:sz w:val="24"/>
          <w:szCs w:val="24"/>
        </w:rPr>
        <w:t xml:space="preserve">Лежневского муниципального района </w:t>
      </w:r>
      <w:bookmarkEnd w:id="94"/>
      <w:bookmarkEnd w:id="95"/>
      <w:bookmarkEnd w:id="96"/>
      <w:r>
        <w:rPr>
          <w:rFonts w:ascii="Times New Roman" w:hAnsi="Times New Roman" w:cs="Times New Roman"/>
          <w:sz w:val="24"/>
          <w:szCs w:val="24"/>
        </w:rPr>
        <w:t>принимает решения об определении (изменении) вида разрешенного использования земельного участка и обеспечивает направление таких решений в орган кадастрового учета в порядке информационного взаимодействия при ведении государственного кадастра недвижимости.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определении вида разрешенного использования земельного участка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17. Порядок предоставления разрешения на условно разрешённый вид использования земельного участка или объекта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в настоящей статье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по подготовке проекта Правил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 решения о предоставлении разрешения на условно разрешённый вид использования подлежит рассмотрению на общественных обсуждениях или публичных слушаниях, проводимых в порядке, </w:t>
      </w:r>
      <w:r>
        <w:rPr>
          <w:rFonts w:ascii="Times New Roman" w:hAnsi="Times New Roman" w:cs="Times New Roman"/>
          <w:sz w:val="24"/>
          <w:szCs w:val="24"/>
          <w:highlight w:val="green"/>
        </w:rPr>
        <w:t>определяемом ст.23 настоящих Правил</w:t>
      </w:r>
      <w:r>
        <w:rPr>
          <w:rFonts w:ascii="Times New Roman" w:hAnsi="Times New Roman" w:cs="Times New Roman"/>
          <w:sz w:val="24"/>
          <w:szCs w:val="24"/>
        </w:rPr>
        <w:t>, Уставом муниципального образования, с учётом положений настоящей статьи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разрешённый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разрешённый вид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по подготовке проекта Правил землепользования и застройки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На основании указанных в ч.6 настоящей статьи рекомендаций глава муниципального образования в пределах своих полномочий, установленных Уставом муниципального образования, законодательством о градостроительной деятельности </w:t>
      </w:r>
      <w:r>
        <w:rPr>
          <w:rFonts w:ascii="Times New Roman" w:hAnsi="Times New Roman" w:cs="Times New Roman"/>
          <w:sz w:val="24"/>
          <w:szCs w:val="24"/>
          <w:highlight w:val="yellow"/>
        </w:rPr>
        <w:t xml:space="preserve">и </w:t>
      </w:r>
      <w:r>
        <w:rPr>
          <w:rFonts w:ascii="Times New Roman" w:hAnsi="Times New Roman" w:cs="Times New Roman"/>
          <w:sz w:val="24"/>
          <w:szCs w:val="24"/>
          <w:highlight w:val="green"/>
        </w:rPr>
        <w:t>ст.23 настоящих Правил</w:t>
      </w:r>
      <w:r>
        <w:rPr>
          <w:rFonts w:ascii="Times New Roman" w:hAnsi="Times New Roman" w:cs="Times New Roman"/>
          <w:sz w:val="24"/>
          <w:szCs w:val="24"/>
        </w:rPr>
        <w:t>,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Уставом муниципального образования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разрешённый вид использования, несёт физическое или юридическое лицо, заинтересованное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п.1 </w:t>
      </w:r>
      <w:bookmarkStart w:id="97" w:name="OLE_LINK161"/>
      <w:bookmarkStart w:id="98" w:name="OLE_LINK160"/>
      <w:bookmarkStart w:id="99" w:name="OLE_LINK159"/>
      <w:bookmarkStart w:id="100" w:name="OLE_LINK158"/>
      <w:bookmarkStart w:id="101" w:name="OLE_LINK157"/>
      <w:bookmarkStart w:id="102" w:name="OLE_LINK156"/>
      <w:r>
        <w:rPr>
          <w:rFonts w:ascii="Times New Roman" w:hAnsi="Times New Roman" w:cs="Times New Roman"/>
          <w:sz w:val="24"/>
          <w:szCs w:val="24"/>
        </w:rPr>
        <w:t xml:space="preserve">ст.55.30 </w:t>
      </w:r>
      <w:bookmarkEnd w:id="97"/>
      <w:bookmarkEnd w:id="98"/>
      <w:bookmarkEnd w:id="99"/>
      <w:r>
        <w:rPr>
          <w:rFonts w:ascii="Times New Roman" w:hAnsi="Times New Roman" w:cs="Times New Roman"/>
          <w:sz w:val="24"/>
          <w:szCs w:val="24"/>
        </w:rPr>
        <w:t>Градостроительного кодекса Российской Федерации</w:t>
      </w:r>
      <w:bookmarkEnd w:id="100"/>
      <w:bookmarkEnd w:id="101"/>
      <w:bookmarkEnd w:id="102"/>
      <w:r>
        <w:rPr>
          <w:rFonts w:ascii="Times New Roman" w:hAnsi="Times New Roman" w:cs="Times New Roman"/>
          <w:sz w:val="24"/>
          <w:szCs w:val="24"/>
        </w:rPr>
        <w:t>, не допускается предоставление разрешения на условно разрешённый вид использования в отношении земельного участка, на котором расположена такая постройка, или в отношении такой постройки до её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ст.55.30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18. Общие положения 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1</w:t>
      </w:r>
      <w:r>
        <w:rPr>
          <w:rFonts w:ascii="Times New Roman" w:hAnsi="Times New Roman" w:cs="Times New Roman"/>
          <w:sz w:val="24"/>
          <w:szCs w:val="24"/>
        </w:rPr>
        <w:t>. Видами документации по планировке территории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проект планировки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проект межевания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Pr>
          <w:rFonts w:ascii="Times New Roman" w:hAnsi="Times New Roman" w:cs="Times New Roman"/>
          <w:sz w:val="24"/>
          <w:szCs w:val="24"/>
          <w:highlight w:val="green"/>
        </w:rPr>
        <w:t>пунктом 2.2 части 2 статьи 18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планировки территории является основой для подготовки проекта межевания территории, за исключением случаев, предусмотренных пунктом 1.1 части 1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планировки территории состоит из основной части, которая подлежит утверждению, и материалов по ее обоснованию.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Основная часть проекта планировки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чертеж или чертежи планировки территории, на котором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б) границы существующих и планируемых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границы зон планируемого размещения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w:t>
      </w:r>
      <w:r>
        <w:rPr>
          <w:rFonts w:ascii="Times New Roman" w:hAnsi="Times New Roman" w:cs="Times New Roman"/>
          <w:sz w:val="24"/>
          <w:szCs w:val="24"/>
        </w:rPr>
        <w:lastRenderedPageBreak/>
        <w:t>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w:t>
      </w:r>
      <w:hyperlink r:id="rId2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планировки территории содержат: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карту (фрагмент карты) планировочной структуры территорий городского округа с отображением границ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hyperlink r:id="rId3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схему границ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схему границ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rPr>
          <w:rFonts w:ascii="Times New Roman" w:hAnsi="Times New Roman" w:cs="Times New Roman"/>
          <w:sz w:val="24"/>
          <w:szCs w:val="24"/>
        </w:rPr>
        <w:lastRenderedPageBreak/>
        <w:t>незавершенного строительства, а также проходы к водным объектам общего пользования и их береговым полосам;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перечень мероприятий по охране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обоснование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иные материалы для обоснования положений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Состав проектов планировки территории, предусматривающих размещение одного или нескольких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одного или нескольких линейных объектов, состоит из основной части, которая подлежит утверждению, и материалов по её обоснованию;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проекта планировки территории, предусматривающего размещение одного или нескольких линейных объектов, включает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раздел 1 «Проект планировки территории. Графическая часть»;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раздел 2 «Положение о размещении линейных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материалы по обоснованию проекта планировки территории, предусматривающего размещение одного или нескольких линейных объектов, включают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3.1) раздел 3 «Материалы по обоснованию проекта планировки территории. Графическая часть»;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3.2) раздел 4 «Материалы по обоснованию проекта планировки территории. Пояснительная записка».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highlight w:val="green"/>
        </w:rPr>
        <w:t>2.2</w:t>
      </w:r>
      <w:r>
        <w:rPr>
          <w:rFonts w:ascii="Times New Roman" w:hAnsi="Times New Roman" w:cs="Times New Roman"/>
          <w:sz w:val="24"/>
          <w:szCs w:val="24"/>
          <w:highlight w:val="green"/>
        </w:rPr>
        <w:t xml:space="preserve"> </w:t>
      </w:r>
      <w:r>
        <w:rPr>
          <w:rFonts w:ascii="Times New Roman" w:hAnsi="Times New Roman" w:cs="Times New Roman"/>
          <w:sz w:val="24"/>
          <w:szCs w:val="24"/>
          <w:highlight w:val="green"/>
          <w:u w:val="single"/>
        </w:rPr>
        <w:t>Подготовка проекта межевания территории</w:t>
      </w:r>
      <w:r>
        <w:rPr>
          <w:rFonts w:ascii="Times New Roman" w:hAnsi="Times New Roman" w:cs="Times New Roman"/>
          <w:sz w:val="24"/>
          <w:szCs w:val="24"/>
        </w:rPr>
        <w:t xml:space="preserve">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города Иванова функциональной зоны.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проекта межевания территории осуществляется для: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определения местоположения границ образуемых и изменяемых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межевания территории состоит из основной части, которая подлежит утверждению, и материалов по обоснованию этого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Основная часть проекта межевания территории включает в себя текстовую часть и чертежи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Текстовая часть проекта межевания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настоящими Правилами.</w:t>
      </w:r>
    </w:p>
    <w:p w:rsidR="00766798" w:rsidRPr="00766798" w:rsidRDefault="00766798" w:rsidP="00766798">
      <w:pPr>
        <w:autoSpaceDE w:val="0"/>
        <w:autoSpaceDN w:val="0"/>
        <w:adjustRightInd w:val="0"/>
        <w:spacing w:before="280" w:after="0" w:line="240" w:lineRule="auto"/>
        <w:ind w:firstLine="540"/>
        <w:jc w:val="both"/>
        <w:rPr>
          <w:rFonts w:ascii="Times New Roman" w:hAnsi="Times New Roman" w:cs="Times New Roman"/>
          <w:b/>
          <w:bCs/>
          <w:sz w:val="28"/>
          <w:szCs w:val="28"/>
          <w:highlight w:val="darkCyan"/>
        </w:rPr>
      </w:pPr>
      <w:r w:rsidRPr="00766798">
        <w:rPr>
          <w:rFonts w:ascii="Times New Roman" w:hAnsi="Times New Roman" w:cs="Times New Roman"/>
          <w:b/>
          <w:bCs/>
          <w:sz w:val="28"/>
          <w:szCs w:val="28"/>
          <w:highlight w:val="darkCyan"/>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66798" w:rsidRPr="00766798" w:rsidRDefault="00766798" w:rsidP="00766798">
      <w:pPr>
        <w:autoSpaceDE w:val="0"/>
        <w:autoSpaceDN w:val="0"/>
        <w:adjustRightInd w:val="0"/>
        <w:spacing w:after="0" w:line="240" w:lineRule="auto"/>
        <w:jc w:val="both"/>
        <w:rPr>
          <w:rFonts w:ascii="Times New Roman" w:hAnsi="Times New Roman" w:cs="Times New Roman"/>
          <w:b/>
          <w:bCs/>
          <w:sz w:val="28"/>
          <w:szCs w:val="28"/>
          <w:highlight w:val="darkCyan"/>
        </w:rPr>
      </w:pPr>
      <w:r w:rsidRPr="00766798">
        <w:rPr>
          <w:rFonts w:ascii="Times New Roman" w:hAnsi="Times New Roman" w:cs="Times New Roman"/>
          <w:b/>
          <w:bCs/>
          <w:sz w:val="28"/>
          <w:szCs w:val="28"/>
          <w:highlight w:val="darkCyan"/>
        </w:rPr>
        <w:t xml:space="preserve">(п. 4 введен Федеральным </w:t>
      </w:r>
      <w:hyperlink r:id="rId31" w:history="1">
        <w:r w:rsidRPr="00766798">
          <w:rPr>
            <w:rFonts w:ascii="Times New Roman" w:hAnsi="Times New Roman" w:cs="Times New Roman"/>
            <w:b/>
            <w:bCs/>
            <w:color w:val="0000FF"/>
            <w:sz w:val="28"/>
            <w:szCs w:val="28"/>
            <w:highlight w:val="darkCyan"/>
          </w:rPr>
          <w:t>законом</w:t>
        </w:r>
      </w:hyperlink>
      <w:r w:rsidRPr="00766798">
        <w:rPr>
          <w:rFonts w:ascii="Times New Roman" w:hAnsi="Times New Roman" w:cs="Times New Roman"/>
          <w:b/>
          <w:bCs/>
          <w:sz w:val="28"/>
          <w:szCs w:val="28"/>
          <w:highlight w:val="darkCyan"/>
        </w:rPr>
        <w:t xml:space="preserve"> от 03.08.2018 N 342-ФЗ)</w:t>
      </w:r>
    </w:p>
    <w:p w:rsidR="00766798" w:rsidRDefault="00766798" w:rsidP="00766798">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766798">
        <w:rPr>
          <w:rFonts w:ascii="Times New Roman" w:hAnsi="Times New Roman" w:cs="Times New Roman"/>
          <w:b/>
          <w:bCs/>
          <w:sz w:val="28"/>
          <w:szCs w:val="28"/>
          <w:highlight w:val="darkCyan"/>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чертежах межевания территории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зон действия публичных сервитутов.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межевания территории включают в себя чертежи, на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существующих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зон с особыми условиями использования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особо охраняемых природных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t>6</w:t>
      </w:r>
      <w:r>
        <w:rPr>
          <w:rFonts w:ascii="Times New Roman" w:hAnsi="Times New Roman" w:cs="Times New Roman"/>
          <w:sz w:val="24"/>
          <w:szCs w:val="24"/>
        </w:rPr>
        <w:t xml:space="preserve">) границы лесничеств, лесопарков, участковых лесничеств, лесных кварталов, лесотаксационных выделов или частей лесотаксационных выделов. </w:t>
      </w:r>
    </w:p>
    <w:p w:rsidR="00766798" w:rsidRDefault="00766798" w:rsidP="00766798">
      <w:pPr>
        <w:autoSpaceDE w:val="0"/>
        <w:autoSpaceDN w:val="0"/>
        <w:adjustRightInd w:val="0"/>
        <w:spacing w:after="0" w:line="240" w:lineRule="auto"/>
        <w:jc w:val="both"/>
        <w:rPr>
          <w:rFonts w:ascii="Calibri" w:hAnsi="Calibri" w:cs="Calibri"/>
        </w:rPr>
      </w:pPr>
      <w:r w:rsidRPr="00766798">
        <w:rPr>
          <w:rFonts w:ascii="Calibri" w:hAnsi="Calibri" w:cs="Calibri"/>
          <w:highlight w:val="darkCyan"/>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pPr>
      <w:r>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Посредством документации по планировке территории определяются: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красные линии;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линии регулирования застройки, если они не определены градостроительными регламентами в составе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линейных объектов, а также границы зон действия ограничений вдоль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зон действия ограничений вокруг охраняемых объектов, а также вокруг объектов, являющихся источниками загрязнения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которые планируется изъять для муниципальных нужд либо зарезервировать с последующим изъятием, а также границы земельных участков, определяемых для муниципальных нужд без резервирования и изъятия, расположенных в составе земель, находящихся в муниципальной собственности.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18.1. Документация по планировке территории. Проект планировки территории, предусматривающий размещение объектов местного значения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объектов местного значения поселения,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такими органами не представлены возражения относительно данного проекта планировки, он считается согласованным.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Проект планировки территории, предусматривающий размещение объектов местного значения поселения,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трёх лет со дня утверждения данного проекта планировки территории не принято решение об изъятии таких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Статья 19. О подготовке и утверждении документации по планировке территории</w:t>
      </w:r>
    </w:p>
    <w:p w:rsidR="00A1247F" w:rsidRDefault="00A1247F" w:rsidP="00A1247F">
      <w:pPr>
        <w:pStyle w:val="ConsPlusNormal"/>
        <w:widowControl/>
        <w:jc w:val="both"/>
        <w:rPr>
          <w:rFonts w:ascii="Times New Roman" w:hAnsi="Times New Roman" w:cs="Times New Roman"/>
          <w:b/>
          <w:sz w:val="24"/>
          <w:szCs w:val="24"/>
        </w:rPr>
      </w:pPr>
    </w:p>
    <w:p w:rsidR="00A1247F" w:rsidRDefault="00A1247F" w:rsidP="00A1247F">
      <w:pPr>
        <w:pStyle w:val="ConsPlusNormal"/>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2D2D2D"/>
          <w:spacing w:val="1"/>
          <w:sz w:val="24"/>
          <w:szCs w:val="24"/>
        </w:rPr>
        <w:t xml:space="preserve">Подготовка документации по планировке территории </w:t>
      </w:r>
      <w:r>
        <w:rPr>
          <w:rFonts w:ascii="Times New Roman" w:hAnsi="Times New Roman" w:cs="Times New Roman"/>
          <w:sz w:val="24"/>
          <w:szCs w:val="24"/>
        </w:rPr>
        <w:t xml:space="preserve">Лежневского сельского поселения </w:t>
      </w:r>
      <w:r>
        <w:rPr>
          <w:rFonts w:ascii="Times New Roman" w:hAnsi="Times New Roman" w:cs="Times New Roman"/>
          <w:color w:val="2D2D2D"/>
          <w:spacing w:val="1"/>
          <w:sz w:val="24"/>
          <w:szCs w:val="24"/>
        </w:rPr>
        <w:t>осуществляется в порядке, предусмотренном </w:t>
      </w:r>
      <w:hyperlink r:id="rId32"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xml:space="preserve">, на основании Генерального плана </w:t>
      </w:r>
      <w:r>
        <w:rPr>
          <w:rFonts w:ascii="Times New Roman" w:hAnsi="Times New Roman" w:cs="Times New Roman"/>
          <w:sz w:val="24"/>
          <w:szCs w:val="24"/>
        </w:rPr>
        <w:t>Лежневского сельского поселения</w:t>
      </w:r>
      <w:r>
        <w:rPr>
          <w:rFonts w:ascii="Times New Roman" w:hAnsi="Times New Roman" w:cs="Times New Roman"/>
          <w:color w:val="2D2D2D"/>
          <w:spacing w:val="1"/>
          <w:sz w:val="24"/>
          <w:szCs w:val="24"/>
        </w:rPr>
        <w:t xml:space="preserve">,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w:t>
      </w:r>
      <w:r>
        <w:rPr>
          <w:rFonts w:ascii="Times New Roman" w:hAnsi="Times New Roman" w:cs="Times New Roman"/>
          <w:sz w:val="24"/>
          <w:szCs w:val="24"/>
        </w:rPr>
        <w:t>Лежневского сельского поселения  и Лежневского муниципального района</w:t>
      </w:r>
      <w:r>
        <w:rPr>
          <w:rFonts w:ascii="Times New Roman" w:hAnsi="Times New Roman" w:cs="Times New Roman"/>
          <w:color w:val="2D2D2D"/>
          <w:spacing w:val="1"/>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1247F" w:rsidRDefault="00A1247F" w:rsidP="00A1247F">
      <w:pPr>
        <w:autoSpaceDE w:val="0"/>
        <w:ind w:firstLine="708"/>
        <w:rPr>
          <w:rFonts w:ascii="Times New Roman" w:hAnsi="Times New Roman" w:cs="Times New Roman"/>
          <w:sz w:val="24"/>
          <w:szCs w:val="24"/>
        </w:rPr>
      </w:pPr>
    </w:p>
    <w:p w:rsidR="00A1247F" w:rsidRDefault="00A1247F" w:rsidP="00A1247F">
      <w:pPr>
        <w:autoSpaceDE w:val="0"/>
        <w:ind w:firstLine="708"/>
        <w:rPr>
          <w:rFonts w:ascii="Times New Roman" w:hAnsi="Times New Roman" w:cs="Times New Roman"/>
          <w:sz w:val="24"/>
          <w:szCs w:val="24"/>
        </w:rPr>
      </w:pPr>
      <w:r>
        <w:rPr>
          <w:rFonts w:ascii="Times New Roman" w:hAnsi="Times New Roman" w:cs="Times New Roman"/>
          <w:sz w:val="24"/>
          <w:szCs w:val="24"/>
        </w:rPr>
        <w:t>2. Решения о разработке документации по планировке территории принимаются органами местного самоуправления</w:t>
      </w:r>
      <w:r>
        <w:rPr>
          <w:rFonts w:ascii="Times New Roman" w:hAnsi="Times New Roman" w:cs="Times New Roman"/>
          <w:color w:val="2D2D2D"/>
          <w:spacing w:val="1"/>
          <w:sz w:val="24"/>
          <w:szCs w:val="24"/>
        </w:rPr>
        <w:t>, за исключением случаев, предусмотренных </w:t>
      </w:r>
      <w:hyperlink r:id="rId33"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по собственной инициативе или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A1247F" w:rsidRDefault="00A1247F" w:rsidP="00A1247F">
      <w:pPr>
        <w:autoSpaceDE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2D2D2D"/>
          <w:spacing w:val="1"/>
          <w:sz w:val="24"/>
          <w:szCs w:val="24"/>
        </w:rPr>
        <w:t>Решение о подготовке документации подлежит опубликованию в порядке, установленном для официального опубликования муниципальных правовых актов Лежневского муниципального района</w:t>
      </w:r>
      <w:r>
        <w:rPr>
          <w:rFonts w:ascii="Times New Roman" w:hAnsi="Times New Roman" w:cs="Times New Roman"/>
          <w:sz w:val="24"/>
          <w:szCs w:val="24"/>
        </w:rPr>
        <w:t xml:space="preserve"> .</w:t>
      </w:r>
    </w:p>
    <w:p w:rsidR="00AB6B0F" w:rsidRDefault="00AB6B0F" w:rsidP="00AB6B0F">
      <w:pPr>
        <w:autoSpaceDE w:val="0"/>
        <w:autoSpaceDN w:val="0"/>
        <w:adjustRightInd w:val="0"/>
        <w:spacing w:after="0" w:line="240" w:lineRule="auto"/>
        <w:ind w:firstLine="540"/>
        <w:jc w:val="both"/>
        <w:rPr>
          <w:rFonts w:ascii="Times New Roman" w:hAnsi="Times New Roman" w:cs="Times New Roman"/>
          <w:sz w:val="24"/>
          <w:szCs w:val="24"/>
        </w:rPr>
      </w:pPr>
      <w:bookmarkStart w:id="103" w:name="OLE_LINK200"/>
      <w:bookmarkStart w:id="104" w:name="OLE_LINK199"/>
      <w:r w:rsidRPr="00AB6B0F">
        <w:rPr>
          <w:rFonts w:ascii="Times New Roman" w:hAnsi="Times New Roman" w:cs="Times New Roman"/>
          <w:sz w:val="24"/>
          <w:szCs w:val="24"/>
          <w:highlight w:val="darkCyan"/>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AB6B0F">
        <w:rPr>
          <w:rFonts w:ascii="Times New Roman" w:hAnsi="Times New Roman" w:cs="Times New Roman"/>
          <w:sz w:val="24"/>
          <w:szCs w:val="24"/>
          <w:highlight w:val="darkCyan"/>
        </w:rPr>
        <w:lastRenderedPageBreak/>
        <w:t>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jc w:val="both"/>
        <w:textAlignment w:val="baseline"/>
        <w:rPr>
          <w:rFonts w:ascii="Times New Roman" w:hAnsi="Times New Roman" w:cs="Times New Roman"/>
          <w:strike/>
          <w:color w:val="2D2D2D"/>
          <w:spacing w:val="1"/>
          <w:sz w:val="24"/>
          <w:szCs w:val="24"/>
        </w:rPr>
      </w:pPr>
      <w:r w:rsidRPr="00AB6B0F">
        <w:rPr>
          <w:rFonts w:ascii="Times New Roman" w:hAnsi="Times New Roman" w:cs="Times New Roman"/>
          <w:strike/>
          <w:color w:val="2D2D2D"/>
          <w:spacing w:val="1"/>
          <w:sz w:val="24"/>
          <w:szCs w:val="24"/>
        </w:rPr>
        <w:t>4. Состав и содержание документации по планировке территории, порядок ее разработки и согласования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 и должны соответствовать требованиям </w:t>
      </w:r>
      <w:hyperlink r:id="rId34" w:history="1">
        <w:r w:rsidRPr="00AB6B0F">
          <w:rPr>
            <w:rStyle w:val="a3"/>
            <w:rFonts w:cs="Times New Roman"/>
            <w:strike/>
            <w:color w:val="2D2D2D"/>
            <w:spacing w:val="1"/>
            <w:sz w:val="24"/>
          </w:rPr>
          <w:t>Градостроительного кодекса Российской Федерации</w:t>
        </w:r>
      </w:hyperlink>
      <w:r w:rsidRPr="00AB6B0F">
        <w:rPr>
          <w:rFonts w:ascii="Times New Roman" w:hAnsi="Times New Roman" w:cs="Times New Roman"/>
          <w:strike/>
          <w:color w:val="2D2D2D"/>
          <w:spacing w:val="1"/>
          <w:sz w:val="24"/>
          <w:szCs w:val="24"/>
        </w:rPr>
        <w:t> и "СНиП 11-04-2003. Инструкция о порядке разработки, согласования, экспертизы и утверждения градостроительной документации", принятым и введенным в действие </w:t>
      </w:r>
      <w:hyperlink r:id="rId35" w:history="1">
        <w:r w:rsidRPr="00AB6B0F">
          <w:rPr>
            <w:rStyle w:val="a3"/>
            <w:rFonts w:cs="Times New Roman"/>
            <w:strike/>
            <w:color w:val="2D2D2D"/>
            <w:spacing w:val="1"/>
            <w:sz w:val="24"/>
          </w:rPr>
          <w:t>Постановлением Госстроя Российской Федерации от 29.10.2002 N 150</w:t>
        </w:r>
      </w:hyperlink>
      <w:r w:rsidRPr="00AB6B0F">
        <w:rPr>
          <w:rFonts w:ascii="Times New Roman" w:hAnsi="Times New Roman" w:cs="Times New Roman"/>
          <w:strike/>
          <w:color w:val="2D2D2D"/>
          <w:spacing w:val="1"/>
          <w:sz w:val="24"/>
          <w:szCs w:val="24"/>
        </w:rPr>
        <w:t>, в части, не противоречащей действующему законодательству Российской Федерации.</w:t>
      </w:r>
    </w:p>
    <w:p w:rsidR="00AB6B0F" w:rsidRDefault="00AB6B0F" w:rsidP="00AB6B0F">
      <w:pPr>
        <w:autoSpaceDE w:val="0"/>
        <w:autoSpaceDN w:val="0"/>
        <w:adjustRightInd w:val="0"/>
        <w:spacing w:after="0" w:line="240" w:lineRule="auto"/>
        <w:jc w:val="both"/>
        <w:rPr>
          <w:rFonts w:ascii="Calibri" w:hAnsi="Calibri" w:cs="Calibri"/>
        </w:rPr>
      </w:pPr>
      <w:r w:rsidRPr="00AB6B0F">
        <w:rPr>
          <w:rFonts w:ascii="Calibri" w:hAnsi="Calibri" w:cs="Calibri"/>
          <w:highlight w:val="darkCyan"/>
        </w:rPr>
        <w:t>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6B0F" w:rsidRPr="00AB6B0F" w:rsidRDefault="00AB6B0F" w:rsidP="00A1247F">
      <w:pPr>
        <w:shd w:val="clear" w:color="auto" w:fill="FFFFFF"/>
        <w:spacing w:after="0"/>
        <w:ind w:firstLine="709"/>
        <w:jc w:val="both"/>
        <w:textAlignment w:val="baseline"/>
        <w:rPr>
          <w:rFonts w:ascii="Times New Roman" w:hAnsi="Times New Roman" w:cs="Times New Roman"/>
          <w:strike/>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5. Подготовка документации по планировке территории осуществляется лицами,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частью 1.1 статьи 45 </w:t>
      </w:r>
      <w:hyperlink r:id="rId36"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Заказчиком документации по планировке территории является Администрация </w:t>
      </w:r>
      <w:bookmarkStart w:id="105" w:name="OLE_LINK234"/>
      <w:bookmarkStart w:id="106" w:name="OLE_LINK233"/>
      <w:bookmarkStart w:id="107" w:name="OLE_LINK220"/>
      <w:bookmarkStart w:id="108" w:name="OLE_LINK219"/>
      <w:bookmarkStart w:id="109" w:name="OLE_LINK218"/>
      <w:bookmarkStart w:id="110" w:name="OLE_LINK217"/>
      <w:bookmarkStart w:id="111" w:name="OLE_LINK216"/>
      <w:bookmarkStart w:id="112" w:name="OLE_LINK209"/>
      <w:bookmarkStart w:id="113" w:name="OLE_LINK208"/>
      <w:bookmarkStart w:id="114" w:name="OLE_LINK207"/>
      <w:bookmarkStart w:id="115" w:name="OLE_LINK206"/>
      <w:bookmarkStart w:id="116" w:name="OLE_LINK205"/>
      <w:bookmarkStart w:id="117" w:name="OLE_LINK204"/>
      <w:bookmarkStart w:id="118" w:name="OLE_LINK203"/>
      <w:r>
        <w:rPr>
          <w:rFonts w:ascii="Times New Roman" w:hAnsi="Times New Roman" w:cs="Times New Roman"/>
          <w:color w:val="2D2D2D"/>
          <w:spacing w:val="1"/>
          <w:sz w:val="24"/>
          <w:szCs w:val="24"/>
        </w:rPr>
        <w:t>Лежневского муниципального района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 свои предложения о порядке, сроках подготовки и содержании этих документов.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7. Структурные подразделения Администрации Лежневского муниципального района осуществляют проверку разработанной документации по планировке территории на соответствие требованиям, установленным частью 1 настоящей статьи, и выявляют необходимость проведения публичных слушаний по проекту планировки и проекту межевания </w:t>
      </w:r>
      <w:r>
        <w:rPr>
          <w:rFonts w:ascii="Times New Roman" w:hAnsi="Times New Roman" w:cs="Times New Roman"/>
          <w:color w:val="2D2D2D"/>
          <w:spacing w:val="1"/>
          <w:sz w:val="24"/>
          <w:szCs w:val="24"/>
        </w:rPr>
        <w:lastRenderedPageBreak/>
        <w:t>территории в соответствии с требованиями частей 5 и 5.1 статьи 46 </w:t>
      </w:r>
      <w:hyperlink r:id="rId37"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 результатам проверки Администрация Лежневского муниципального района передает документацию по планировке территории Главе Лежневского муниципального района или принимает решение об отклонении данной документации и о направлении ее на доработку. В данном решении указываются обоснованные причины отклонения, а также сроки доработки документации.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8. Проекты планировки территории и проекты межевания территории, решение об утверждении которых принимается Администрацией Лежневского муниципального района, до их утверждения подлежат обязательному рассмотрению на публичных слушаниях, за исключением случаев, если они подготовлены в отношении: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территории для размещения линейных объектов в границах земель лесного фонда.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Порядок организации и проведения публичных слушаний регулируется настоящими Правилами с учетом положений </w:t>
      </w:r>
      <w:hyperlink r:id="rId38"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w:t>
      </w:r>
      <w:hyperlink r:id="rId39"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Решение о проведении публичных слушаний по проектам планировки территории и проектам межевания территории принимает Глава Лежневского муниципального района при соблюдении процедуры, предшествующей назначению публичных слушаний, предусмотренной статьями 45 и 46 </w:t>
      </w:r>
      <w:hyperlink r:id="rId40"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Срок проведения публичных слушаний по проектам планировки территории и проектам межевания территории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9. Не позднее чем через 15 дней со дня проведения публичных слушаний подготовленная документация по планировке территории направляется Главе Лежневского </w:t>
      </w:r>
      <w:r>
        <w:rPr>
          <w:rFonts w:ascii="Times New Roman" w:hAnsi="Times New Roman" w:cs="Times New Roman"/>
          <w:color w:val="2D2D2D"/>
          <w:spacing w:val="1"/>
          <w:sz w:val="24"/>
          <w:szCs w:val="24"/>
        </w:rPr>
        <w:lastRenderedPageBreak/>
        <w:t>муниципального района как руководителю Администрации Лежневского муниципального района.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10. Глава Лежневского муниципального района как руководитель Администрации Лежневского муниципального района с учетом протокола и заключения о результатах публичных слушаний, представленных Комиссией по подготовке Правил, принимает решение об утверждении документации по планировке территории или о ее отклонении по основаниям, предусмотренным </w:t>
      </w:r>
      <w:hyperlink r:id="rId41"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о направлении на доработку с учетом указанных протокола и заключения.</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В данном решении указываются обоснованные причины отклонения, а также сроки доработки документации по планировке территории.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Лежневского муниципального района, в сроки, установленные </w:t>
      </w:r>
      <w:hyperlink r:id="rId42"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размещению в информационной системе обеспечения градостроительной деятельности Лежневского муниципального района.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Копия утвержденного проекта межевания территории в установленном порядке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12. Положения, установленные частями 2 - 11 настоящей статьи, применяются при подготовке: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проектов планировки как отдельных документов;</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проектов планировки с проектами межевания в их составе;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проектов межевания территорий как отдельных документов.</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13. Органы государственной власти Российской Федерации, органы государственной власти Ивановской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bookmarkEnd w:id="103"/>
    <w:bookmarkEnd w:id="104"/>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b/>
          <w:color w:val="2D2D2D"/>
          <w:spacing w:val="1"/>
          <w:sz w:val="28"/>
          <w:szCs w:val="28"/>
        </w:rPr>
      </w:pPr>
      <w:bookmarkStart w:id="119" w:name="OLE_LINK237"/>
      <w:bookmarkStart w:id="120" w:name="OLE_LINK236"/>
      <w:bookmarkStart w:id="121" w:name="OLE_LINK235"/>
      <w:r>
        <w:rPr>
          <w:rFonts w:ascii="Times New Roman" w:hAnsi="Times New Roman" w:cs="Times New Roman"/>
          <w:b/>
          <w:color w:val="2D2D2D"/>
          <w:spacing w:val="1"/>
          <w:sz w:val="28"/>
          <w:szCs w:val="28"/>
        </w:rPr>
        <w:t>Статья 20. Градостроительный план земельного участка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Градостроительный план земельного участка (далее - ГПЗУ)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1247F" w:rsidRDefault="00A1247F" w:rsidP="00A1247F">
      <w:pPr>
        <w:shd w:val="clear" w:color="auto" w:fill="FFFFFF"/>
        <w:ind w:left="-567" w:firstLine="1276"/>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2. Источниками информации для подготовки ГПЗУ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w:t>
      </w:r>
      <w:r>
        <w:rPr>
          <w:rFonts w:ascii="Times New Roman" w:hAnsi="Times New Roman" w:cs="Times New Roman"/>
          <w:color w:val="2D2D2D"/>
          <w:spacing w:val="1"/>
          <w:sz w:val="24"/>
          <w:szCs w:val="24"/>
        </w:rPr>
        <w:lastRenderedPageBreak/>
        <w:t>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1247F" w:rsidRDefault="00A1247F" w:rsidP="00A1247F">
      <w:pPr>
        <w:shd w:val="clear" w:color="auto" w:fill="FFFFFF"/>
        <w:ind w:left="-567" w:firstLine="1276"/>
        <w:jc w:val="both"/>
        <w:textAlignment w:val="baseline"/>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4. Застройщик (заявитель) обращается в адрес Администрации Лежневского муниципального района (далее - </w:t>
      </w:r>
      <w:bookmarkStart w:id="122" w:name="OLE_LINK244"/>
      <w:bookmarkStart w:id="123" w:name="OLE_LINK243"/>
      <w:bookmarkStart w:id="124" w:name="OLE_LINK242"/>
      <w:r>
        <w:rPr>
          <w:rFonts w:ascii="Times New Roman" w:hAnsi="Times New Roman" w:cs="Times New Roman"/>
          <w:color w:val="2D2D2D"/>
          <w:spacing w:val="1"/>
          <w:sz w:val="24"/>
          <w:szCs w:val="24"/>
        </w:rPr>
        <w:t>Администрация</w:t>
      </w:r>
      <w:bookmarkEnd w:id="122"/>
      <w:bookmarkEnd w:id="123"/>
      <w:bookmarkEnd w:id="124"/>
      <w:r>
        <w:rPr>
          <w:rFonts w:ascii="Times New Roman" w:hAnsi="Times New Roman" w:cs="Times New Roman"/>
          <w:color w:val="2D2D2D"/>
          <w:spacing w:val="1"/>
          <w:sz w:val="24"/>
          <w:szCs w:val="24"/>
        </w:rPr>
        <w:t xml:space="preserve">) с заявлением о выдаче ему градостроительного плана земельного участка. </w:t>
      </w:r>
      <w:bookmarkStart w:id="125" w:name="OLE_LINK250"/>
      <w:bookmarkStart w:id="126" w:name="OLE_LINK249"/>
      <w:bookmarkStart w:id="127" w:name="OLE_LINK248"/>
      <w:bookmarkStart w:id="128" w:name="OLE_LINK247"/>
      <w:bookmarkStart w:id="129" w:name="OLE_LINK246"/>
      <w:bookmarkStart w:id="130" w:name="OLE_LINK245"/>
      <w:r>
        <w:rPr>
          <w:rFonts w:ascii="Times New Roman" w:hAnsi="Times New Roman" w:cs="Times New Roman"/>
          <w:color w:val="2D2D2D"/>
          <w:spacing w:val="1"/>
          <w:sz w:val="24"/>
          <w:szCs w:val="24"/>
        </w:rPr>
        <w:t>Администрация</w:t>
      </w:r>
      <w:bookmarkEnd w:id="125"/>
      <w:bookmarkEnd w:id="126"/>
      <w:bookmarkEnd w:id="127"/>
      <w:bookmarkEnd w:id="128"/>
      <w:bookmarkEnd w:id="129"/>
      <w:bookmarkEnd w:id="130"/>
      <w:r>
        <w:rPr>
          <w:rFonts w:ascii="Times New Roman" w:hAnsi="Times New Roman" w:cs="Times New Roman"/>
          <w:color w:val="2D2D2D"/>
          <w:spacing w:val="1"/>
          <w:sz w:val="24"/>
          <w:szCs w:val="24"/>
        </w:rPr>
        <w:t xml:space="preserve">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5. ГПЗУ готовится и регистрируется Администрацией.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Номер ГПЗУ присваивается Администрацией, уполномоченным на регистрацию градостроительных планов земельных участков, после заверения градостроительного плана земельного участка подписью уполномоченным лицом Администрации.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Номер ГПЗУ присваивается в процессе внесения записи в регистрационную книгу с использованием единой системы кодирования и классификации документов и сведений для их однозначной  </w:t>
      </w:r>
      <w:proofErr w:type="spellStart"/>
      <w:r>
        <w:rPr>
          <w:rFonts w:ascii="Times New Roman" w:hAnsi="Times New Roman" w:cs="Times New Roman"/>
          <w:color w:val="2D2D2D"/>
          <w:spacing w:val="1"/>
          <w:sz w:val="24"/>
          <w:szCs w:val="24"/>
        </w:rPr>
        <w:t>дентификации</w:t>
      </w:r>
      <w:proofErr w:type="spellEnd"/>
      <w:r>
        <w:rPr>
          <w:rFonts w:ascii="Times New Roman" w:hAnsi="Times New Roman" w:cs="Times New Roman"/>
          <w:color w:val="2D2D2D"/>
          <w:spacing w:val="1"/>
          <w:sz w:val="24"/>
          <w:szCs w:val="24"/>
        </w:rPr>
        <w:t xml:space="preserve"> на территории Ивановской области. Регистрационная книга формируется на бумажном и электронном носителях.</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6.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highlight w:val="green"/>
        </w:rPr>
        <w:t>9. По истечении этого срока использование информации, указанной в градостроительном плане земельного участка, в предусмотренных ч.8 настоящей статьи Правил целях не допускается.</w:t>
      </w:r>
      <w:r>
        <w:rPr>
          <w:rFonts w:ascii="Times New Roman" w:hAnsi="Times New Roman" w:cs="Times New Roman"/>
          <w:color w:val="2D2D2D"/>
          <w:spacing w:val="1"/>
          <w:sz w:val="24"/>
          <w:szCs w:val="24"/>
        </w:rPr>
        <w:tab/>
      </w:r>
    </w:p>
    <w:bookmarkEnd w:id="119"/>
    <w:bookmarkEnd w:id="120"/>
    <w:bookmarkEnd w:id="121"/>
    <w:p w:rsidR="00A1247F" w:rsidRDefault="00A1247F" w:rsidP="00A1247F">
      <w:pPr>
        <w:spacing w:after="0"/>
        <w:ind w:firstLine="709"/>
        <w:jc w:val="both"/>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p>
    <w:p w:rsidR="00A1247F" w:rsidRDefault="00A1247F" w:rsidP="00A1247F">
      <w:pPr>
        <w:spacing w:after="0"/>
        <w:rPr>
          <w:rFonts w:ascii="Times New Roman" w:hAnsi="Times New Roman" w:cs="Times New Roman"/>
          <w:sz w:val="24"/>
          <w:szCs w:val="24"/>
        </w:rPr>
      </w:pPr>
    </w:p>
    <w:p w:rsidR="00A1247F" w:rsidRDefault="00A1247F" w:rsidP="00A1247F">
      <w:pPr>
        <w:spacing w:after="0"/>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информационных систем обеспечения градостроительной деятельности являются открытыми и общедоступными, за исключением сведений, отнесённых федеральными законами к категории ограниченного доступа.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Ведение информационных систем обеспечения градостроительной деятельности осуществляется органами местного самоуправления муниципальных районов путём сбора, документирования, актуализации, обработки, систематизации, учёта и хранения сведений, необходимых для осуществления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Ч.2 настоящей статьи Правил применяется в данной редакции до 01.01.2019.</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Градостроительным кодексом Российской Федерации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Ч.3 и 3.1 настоящей статьи Правил применяются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4.1. Ч.4 настоящей статьи Правил применяется в данной редакции до 01.01.2019. 5. Иные положения об информационных системах обеспечения градостроительной деятельности регулируются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color w:val="242424"/>
          <w:spacing w:val="1"/>
          <w:sz w:val="28"/>
          <w:szCs w:val="28"/>
        </w:rPr>
      </w:pPr>
      <w:r>
        <w:rPr>
          <w:rFonts w:ascii="Times New Roman" w:hAnsi="Times New Roman" w:cs="Times New Roman"/>
          <w:b/>
          <w:sz w:val="28"/>
          <w:szCs w:val="28"/>
        </w:rPr>
        <w:t xml:space="preserve"> </w:t>
      </w:r>
      <w:r>
        <w:rPr>
          <w:rFonts w:ascii="Times New Roman" w:hAnsi="Times New Roman" w:cs="Times New Roman"/>
          <w:b/>
          <w:color w:val="242424"/>
          <w:spacing w:val="1"/>
          <w:sz w:val="28"/>
          <w:szCs w:val="28"/>
        </w:rPr>
        <w:t xml:space="preserve">Статья 22. </w:t>
      </w:r>
      <w:r>
        <w:rPr>
          <w:rFonts w:ascii="Times New Roman" w:hAnsi="Times New Roman" w:cs="Times New Roman"/>
          <w:b/>
          <w:sz w:val="28"/>
          <w:szCs w:val="28"/>
        </w:rPr>
        <w:t xml:space="preserve">Общие положения о комплексном и устойчивом развитии территории </w:t>
      </w:r>
      <w:r>
        <w:rPr>
          <w:rFonts w:ascii="Times New Roman" w:hAnsi="Times New Roman" w:cs="Times New Roman"/>
          <w:b/>
          <w:color w:val="242424"/>
          <w:spacing w:val="1"/>
          <w:sz w:val="28"/>
          <w:szCs w:val="28"/>
        </w:rPr>
        <w:t>Порядок принятия решения о развитии застроенных территорий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Устойчивое развитие территорий направлено на обеспечение при осуществлении градостроительной деятельности безопасности и благоприятных условий жизнедеятельности человека, на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по комплексному и устойчивому развитию территории осуществляется в целях обеспечения наиболее эффективного использования территории, подготовки и утверждения документации по планировке территории для размещения объектов капитального </w:t>
      </w:r>
      <w:r>
        <w:rPr>
          <w:rFonts w:ascii="Times New Roman" w:hAnsi="Times New Roman" w:cs="Times New Roman"/>
          <w:sz w:val="24"/>
          <w:szCs w:val="24"/>
        </w:rPr>
        <w:lastRenderedPageBreak/>
        <w:t xml:space="preserve">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архитектурно-строительного проектирования, строительства и реконструкции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Формы комплексного и устойчивого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развитие застроенной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комплексное освоение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освоение территории в целях строительства стандартного жилья;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комплексное развитие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Развитие застроенных территорий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Решение о развитии застроенных территорий города Иванова принимается Администрацией  </w:t>
      </w:r>
      <w:bookmarkStart w:id="131" w:name="OLE_LINK264"/>
      <w:bookmarkStart w:id="132" w:name="OLE_LINK263"/>
      <w:bookmarkStart w:id="133" w:name="OLE_LINK262"/>
      <w:bookmarkStart w:id="134" w:name="OLE_LINK261"/>
      <w:bookmarkStart w:id="135" w:name="OLE_LINK260"/>
      <w:bookmarkStart w:id="136" w:name="OLE_LINK259"/>
      <w:bookmarkStart w:id="137" w:name="OLE_LINK258"/>
      <w:bookmarkStart w:id="138" w:name="OLE_LINK257"/>
      <w:r>
        <w:rPr>
          <w:rFonts w:ascii="Times New Roman" w:hAnsi="Times New Roman" w:cs="Times New Roman"/>
          <w:sz w:val="24"/>
          <w:szCs w:val="24"/>
        </w:rPr>
        <w:t>Лежневского муниципального района</w:t>
      </w:r>
      <w:bookmarkEnd w:id="131"/>
      <w:bookmarkEnd w:id="132"/>
      <w:bookmarkEnd w:id="133"/>
      <w:bookmarkEnd w:id="134"/>
      <w:bookmarkEnd w:id="135"/>
      <w:bookmarkEnd w:id="136"/>
      <w:bookmarkEnd w:id="137"/>
      <w:bookmarkEnd w:id="138"/>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Вопрос принятия решения о развитии застроенных территорий подлежит рассмотрению на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 целью принятия решения о развитии застроенной территории инициатор направляет в Комиссию по подготовке проекта Правил соответствующее обращение (заявление), в котором указываются данные о заявителе; территория, в отношении которой излагается просьба принять решение о развитии, с указанием ее местоположения и площади; строительные намерения заявителя; испрашиваемое право на земельный участок (земельные участки).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 заявлению прилагаются: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перечень адресов зданий, строений, сооружений, подлежащих сносу, реконструкции.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Заявителем могут быть предоставлены иные дополнительные сведения о кадастровом учете земельных участков, о правообладателях объектов, графический материал и т.д.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Решение о развитии застроенной территории может быть принято только в отношении земельного участка, отвечающего критериям, содержащимся в </w:t>
      </w:r>
      <w:hyperlink r:id="rId43" w:history="1">
        <w:r>
          <w:rPr>
            <w:rStyle w:val="a3"/>
            <w:rFonts w:cs="Times New Roman"/>
            <w:sz w:val="24"/>
          </w:rPr>
          <w:t>Градостроительном кодексе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Комиссия по подготовке проекта Правил обеспечивает рассмотрение обращения (заявления) и прилагаемых к нему документов, готовит проект постановления Администрации Лежневского муниципального района  о развитии застроенной территории и направляет его </w:t>
      </w:r>
      <w:r>
        <w:rPr>
          <w:rFonts w:ascii="Times New Roman" w:hAnsi="Times New Roman" w:cs="Times New Roman"/>
          <w:sz w:val="24"/>
          <w:szCs w:val="24"/>
        </w:rPr>
        <w:lastRenderedPageBreak/>
        <w:t>Главе Лежневского муниципального района для издания с учетом решения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Решение о проведении аукциона на право заключить договор о развитии застроенной территории принимается Администрацией Лежневского муниципального района путем издания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Лежневского муниципального района о проведении аукциона на право заключить договор о развитии застроенной территории готовится уполномоченным </w:t>
      </w:r>
      <w:bookmarkStart w:id="139" w:name="OLE_LINK265"/>
      <w:bookmarkStart w:id="140" w:name="OLE_LINK266"/>
      <w:bookmarkStart w:id="141" w:name="OLE_LINK267"/>
      <w:r>
        <w:rPr>
          <w:rFonts w:ascii="Times New Roman" w:hAnsi="Times New Roman" w:cs="Times New Roman"/>
          <w:sz w:val="24"/>
          <w:szCs w:val="24"/>
        </w:rPr>
        <w:t xml:space="preserve">подразделением Администрации </w:t>
      </w:r>
      <w:bookmarkStart w:id="142" w:name="OLE_LINK284"/>
      <w:bookmarkStart w:id="143" w:name="OLE_LINK283"/>
      <w:bookmarkStart w:id="144" w:name="OLE_LINK282"/>
      <w:bookmarkStart w:id="145" w:name="OLE_LINK281"/>
      <w:bookmarkStart w:id="146" w:name="OLE_LINK280"/>
      <w:bookmarkStart w:id="147" w:name="OLE_LINK279"/>
      <w:bookmarkStart w:id="148" w:name="OLE_LINK278"/>
      <w:bookmarkStart w:id="149" w:name="OLE_LINK277"/>
      <w:bookmarkStart w:id="150" w:name="OLE_LINK276"/>
      <w:bookmarkStart w:id="151" w:name="OLE_LINK275"/>
      <w:bookmarkStart w:id="152" w:name="OLE_LINK274"/>
      <w:bookmarkStart w:id="153" w:name="OLE_LINK273"/>
      <w:bookmarkStart w:id="154" w:name="OLE_LINK272"/>
      <w:bookmarkStart w:id="155" w:name="OLE_LINK271"/>
      <w:bookmarkStart w:id="156" w:name="OLE_LINK270"/>
      <w:bookmarkStart w:id="157" w:name="OLE_LINK269"/>
      <w:bookmarkStart w:id="158" w:name="OLE_LINK268"/>
      <w:r>
        <w:rPr>
          <w:rFonts w:ascii="Times New Roman" w:hAnsi="Times New Roman" w:cs="Times New Roman"/>
          <w:sz w:val="24"/>
          <w:szCs w:val="24"/>
        </w:rPr>
        <w:t>Лежневского муниципального района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Организация аукциона на право заключить договор о развитии застроенной территории обеспечивается подразделением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Договор о развитии застроенной территории подписывается Администрацией Лежневского муниципального района в лице Главы Лежневского муниципального района с победителем открытого аукциона на право заключить такой договор или иным лицом в соответствии с частями 17.2, 17.3, 25 и 28 статьи 46.3 </w:t>
      </w:r>
      <w:hyperlink r:id="rId44"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настоящей части, лица, заключившего договор о развитии застроенной территории, Администрация Лежневского муниципального района как орган, уполномоченный на распоряжение земельными участками,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22.1. Порядок принятия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Комплексное развитие территории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сельского поселения принимается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комплексном развитии территории Лежневского муниципального района принимается в отношении территорий, в границах которых допускается осуществление деятельности по их комплексному и устойчивому развитию, отображенных на карте градостроительного зонирования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 принятия решения о комплексном развитии территории подлежит рассмотрению на Комиссии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Комплексное развитие территории по инициативе органов самоуправления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подготовку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образование земельных участков в границах данной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в течение семи дней со дня принятия решения о комплексном развитии территории обеспечивает: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опубликование информации о принятом решении в порядке, установленном для официального опубликования муниципальных правовых актов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размещение на официальном сайте Администрации Лежневского муниципального района в сети Интернет информации о принятии такого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размещение информации о принятом решении на информационном щите в границах территории, в отношении которой принято такое решение;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направление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копии такого решения и предложения об осуществлении такими правообладателями деятельности по комплексному и устойчивому развитию территории в порядке, установленном статьей 46.9 </w:t>
      </w:r>
      <w:hyperlink r:id="rId45"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 течение шести месяцев со дня направления указанных в пункте 4 части 4 настоящей статьи копии решения и предложения в Администрацию Лежневского </w:t>
      </w:r>
      <w:r>
        <w:rPr>
          <w:rFonts w:ascii="Times New Roman" w:hAnsi="Times New Roman" w:cs="Times New Roman"/>
          <w:sz w:val="24"/>
          <w:szCs w:val="24"/>
        </w:rPr>
        <w:lastRenderedPageBreak/>
        <w:t>муниципального района поступили документация по планировке территории, проект договора о комплексном развитии территории и соглашение, соответствующие установленным требованиям, Администрация Лежневского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w:t>
      </w:r>
      <w:hyperlink r:id="rId4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В случае если по истечении шести месяцев со дня направления указанных в пункте 4 части 4 настоящей статьи копии решения и предложения в Администрацию Лежневского муниципального района не поступили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w:t>
      </w:r>
      <w:hyperlink r:id="rId47"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(или) подготовленный правообладателем или правообладателями договор не был подписан сторонами в связи с несоблюдением ими требований статьи 46.9 </w:t>
      </w:r>
      <w:hyperlink r:id="rId48"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Администрация Лежневского муниципального района принимает решение о проведении аукциона на право заключения договора о комплексном развитии территории по собственной инициативе в порядке, установленном статьей 46.11 </w:t>
      </w:r>
      <w:hyperlink r:id="rId4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Решение о проведении аукциона на право заключить договор о комплексном развитии территории принимается Администрацией Лежневского муниципального района путем издания постановления </w:t>
      </w:r>
      <w:bookmarkStart w:id="159" w:name="OLE_LINK287"/>
      <w:bookmarkStart w:id="160" w:name="OLE_LINK286"/>
      <w:bookmarkStart w:id="161" w:name="OLE_LINK285"/>
      <w:r>
        <w:rPr>
          <w:rFonts w:ascii="Times New Roman" w:hAnsi="Times New Roman" w:cs="Times New Roman"/>
          <w:sz w:val="24"/>
          <w:szCs w:val="24"/>
        </w:rPr>
        <w:t>Администрации Лежневского муниципального района</w:t>
      </w:r>
      <w:bookmarkEnd w:id="159"/>
      <w:bookmarkEnd w:id="160"/>
      <w:bookmarkEnd w:id="161"/>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Организация аукциона на право заключить договор о развитии застроенной территории обеспечивается Администрацией </w:t>
      </w:r>
      <w:bookmarkStart w:id="162" w:name="OLE_LINK292"/>
      <w:bookmarkStart w:id="163" w:name="OLE_LINK291"/>
      <w:bookmarkStart w:id="164" w:name="OLE_LINK290"/>
      <w:bookmarkStart w:id="165" w:name="OLE_LINK289"/>
      <w:bookmarkStart w:id="166" w:name="OLE_LINK288"/>
      <w:r>
        <w:rPr>
          <w:rFonts w:ascii="Times New Roman" w:hAnsi="Times New Roman" w:cs="Times New Roman"/>
          <w:sz w:val="24"/>
          <w:szCs w:val="24"/>
        </w:rPr>
        <w:t>Лежневского муниципального района</w:t>
      </w:r>
      <w:bookmarkEnd w:id="162"/>
      <w:bookmarkEnd w:id="163"/>
      <w:bookmarkEnd w:id="164"/>
      <w:bookmarkEnd w:id="165"/>
      <w:bookmarkEnd w:id="16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Договор о комплексном развитии территории подписывается Администрацией Лежневского муниципального района с победителем открытого аукциона на право заключить договор о комплексном развитии территории по инициативе органа местного самоуправления или иным лицом, имеющим право на заключение такого договора.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Изъятие земельных участков, находящихся в границах территории, в отношении которой принято решение о ее комплексном развитии по инициативе Администрации </w:t>
      </w:r>
      <w:r>
        <w:rPr>
          <w:rFonts w:ascii="Times New Roman" w:hAnsi="Times New Roman" w:cs="Times New Roman"/>
          <w:sz w:val="24"/>
          <w:szCs w:val="24"/>
        </w:rPr>
        <w:lastRenderedPageBreak/>
        <w:t>Лежневского муниципального района,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Земельные участки, находящиеся в границах территории, в отношении которой принято решение о ее комплексном развитии по инициативе Администрации </w:t>
      </w:r>
      <w:bookmarkStart w:id="167" w:name="OLE_LINK302"/>
      <w:bookmarkStart w:id="168" w:name="OLE_LINK301"/>
      <w:bookmarkStart w:id="169" w:name="OLE_LINK300"/>
      <w:bookmarkStart w:id="170" w:name="OLE_LINK299"/>
      <w:bookmarkStart w:id="171" w:name="OLE_LINK298"/>
      <w:bookmarkStart w:id="172" w:name="OLE_LINK297"/>
      <w:bookmarkStart w:id="173" w:name="OLE_LINK296"/>
      <w:r>
        <w:rPr>
          <w:rFonts w:ascii="Times New Roman" w:hAnsi="Times New Roman" w:cs="Times New Roman"/>
          <w:sz w:val="24"/>
          <w:szCs w:val="24"/>
        </w:rPr>
        <w:t>Лежневского муниципального района</w:t>
      </w:r>
      <w:bookmarkEnd w:id="167"/>
      <w:bookmarkEnd w:id="168"/>
      <w:bookmarkEnd w:id="169"/>
      <w:bookmarkEnd w:id="170"/>
      <w:bookmarkEnd w:id="171"/>
      <w:bookmarkEnd w:id="172"/>
      <w:bookmarkEnd w:id="173"/>
      <w:r>
        <w:rPr>
          <w:rFonts w:ascii="Times New Roman" w:hAnsi="Times New Roman" w:cs="Times New Roman"/>
          <w:sz w:val="24"/>
          <w:szCs w:val="24"/>
        </w:rPr>
        <w:t>,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69182F">
      <w:pPr>
        <w:spacing w:after="0"/>
        <w:jc w:val="both"/>
        <w:rPr>
          <w:rFonts w:ascii="Times New Roman" w:hAnsi="Times New Roman" w:cs="Times New Roman"/>
          <w:b/>
          <w:sz w:val="28"/>
          <w:szCs w:val="28"/>
        </w:rPr>
      </w:pPr>
      <w:r w:rsidRPr="0069182F">
        <w:rPr>
          <w:rFonts w:ascii="Times New Roman" w:hAnsi="Times New Roman" w:cs="Times New Roman"/>
          <w:b/>
          <w:sz w:val="28"/>
          <w:szCs w:val="28"/>
        </w:rPr>
        <w:t xml:space="preserve"> Статья 23. Порядок проведения публичных слушаний</w:t>
      </w:r>
      <w:r>
        <w:rPr>
          <w:rFonts w:ascii="Times New Roman" w:hAnsi="Times New Roman" w:cs="Times New Roman"/>
          <w:b/>
          <w:sz w:val="28"/>
          <w:szCs w:val="28"/>
        </w:rPr>
        <w:t xml:space="preserve">  </w:t>
      </w:r>
      <w:r w:rsidR="0069182F" w:rsidRPr="0069182F">
        <w:rPr>
          <w:rFonts w:ascii="Times New Roman" w:hAnsi="Times New Roman" w:cs="Times New Roman"/>
          <w:b/>
          <w:sz w:val="28"/>
          <w:szCs w:val="28"/>
        </w:rPr>
        <w:t>по вопросам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EC6B29" w:rsidRPr="0069182F" w:rsidRDefault="00EC6B29" w:rsidP="0069182F">
      <w:pPr>
        <w:autoSpaceDE w:val="0"/>
        <w:autoSpaceDN w:val="0"/>
        <w:adjustRightInd w:val="0"/>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bookmarkStart w:id="174" w:name="OLE_LINK68"/>
      <w:bookmarkStart w:id="175" w:name="OLE_LINK69"/>
      <w:bookmarkStart w:id="176" w:name="OLE_LINK92"/>
      <w:bookmarkStart w:id="177" w:name="OLE_LINK93"/>
      <w:r w:rsidRPr="00783AE5">
        <w:rPr>
          <w:rStyle w:val="blk"/>
          <w:rFonts w:ascii="Times New Roman" w:hAnsi="Times New Roman" w:cs="Times New Roman"/>
          <w:sz w:val="24"/>
          <w:szCs w:val="24"/>
        </w:rPr>
        <w:t xml:space="preserve">Лежневского муниципального района </w:t>
      </w:r>
      <w:bookmarkEnd w:id="174"/>
      <w:bookmarkEnd w:id="175"/>
      <w:r w:rsidRPr="00783AE5">
        <w:rPr>
          <w:rStyle w:val="blk"/>
          <w:rFonts w:ascii="Times New Roman" w:hAnsi="Times New Roman" w:cs="Times New Roman"/>
          <w:sz w:val="24"/>
          <w:szCs w:val="24"/>
        </w:rPr>
        <w:t>Ивановской области</w:t>
      </w:r>
      <w:bookmarkEnd w:id="176"/>
      <w:bookmarkEnd w:id="177"/>
      <w:r w:rsidR="00214FB2" w:rsidRPr="00783AE5">
        <w:rPr>
          <w:rStyle w:val="blk"/>
          <w:rFonts w:ascii="Times New Roman" w:hAnsi="Times New Roman" w:cs="Times New Roman"/>
          <w:sz w:val="24"/>
          <w:szCs w:val="24"/>
        </w:rPr>
        <w:t xml:space="preserve"> (далее –Устав),</w:t>
      </w:r>
      <w:r w:rsidRPr="00783AE5">
        <w:rPr>
          <w:rStyle w:val="blk"/>
          <w:rFonts w:ascii="Times New Roman" w:hAnsi="Times New Roman" w:cs="Times New Roman"/>
          <w:sz w:val="24"/>
          <w:szCs w:val="24"/>
        </w:rPr>
        <w:t xml:space="preserve"> «Порядком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сельских поселений Лежневского муниципального района Ивановской области» утвержденного решением Совета Лежневского муниципального района Ивановской области от 30.08.2018 №54</w:t>
      </w:r>
      <w:r w:rsidR="00214FB2" w:rsidRPr="00783AE5">
        <w:rPr>
          <w:rStyle w:val="blk"/>
          <w:rFonts w:ascii="Times New Roman" w:hAnsi="Times New Roman" w:cs="Times New Roman"/>
          <w:sz w:val="24"/>
          <w:szCs w:val="24"/>
        </w:rPr>
        <w:t xml:space="preserve"> (далее – Порядок)</w:t>
      </w:r>
      <w:r w:rsidRPr="00783AE5">
        <w:rPr>
          <w:rStyle w:val="blk"/>
          <w:rFonts w:ascii="Times New Roman" w:hAnsi="Times New Roman" w:cs="Times New Roman"/>
          <w:sz w:val="24"/>
          <w:szCs w:val="24"/>
        </w:rPr>
        <w:t xml:space="preserve"> </w:t>
      </w:r>
      <w:r w:rsidRPr="0069182F">
        <w:rPr>
          <w:rStyle w:val="blk"/>
          <w:rFonts w:ascii="Times New Roman" w:hAnsi="Times New Roman" w:cs="Times New Roman"/>
          <w:sz w:val="24"/>
          <w:szCs w:val="24"/>
        </w:rPr>
        <w:t>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78" w:name="dst2106"/>
      <w:bookmarkEnd w:id="178"/>
      <w:r w:rsidRPr="0069182F">
        <w:rPr>
          <w:rStyle w:val="blk"/>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79" w:name="dst2107"/>
      <w:bookmarkEnd w:id="179"/>
      <w:r w:rsidRPr="0069182F">
        <w:rPr>
          <w:rStyle w:val="blk"/>
          <w:rFonts w:ascii="Times New Roman" w:hAnsi="Times New Roman" w:cs="Times New Roman"/>
          <w:sz w:val="24"/>
          <w:szCs w:val="24"/>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w:t>
      </w:r>
      <w:r w:rsidR="0069182F">
        <w:rPr>
          <w:rStyle w:val="blk"/>
          <w:rFonts w:ascii="Times New Roman" w:hAnsi="Times New Roman" w:cs="Times New Roman"/>
          <w:sz w:val="24"/>
          <w:szCs w:val="24"/>
        </w:rPr>
        <w:t xml:space="preserve"> </w:t>
      </w:r>
      <w:r w:rsidRPr="0069182F">
        <w:rPr>
          <w:rStyle w:val="apple-converted-space"/>
          <w:rFonts w:ascii="Times New Roman" w:hAnsi="Times New Roman" w:cs="Times New Roman"/>
          <w:sz w:val="24"/>
          <w:szCs w:val="24"/>
        </w:rPr>
        <w:t> </w:t>
      </w:r>
      <w:hyperlink r:id="rId50" w:anchor="dst2195" w:history="1">
        <w:r w:rsidRPr="0069182F">
          <w:rPr>
            <w:rStyle w:val="a3"/>
            <w:rFonts w:ascii="Times New Roman" w:hAnsi="Times New Roman" w:cs="Times New Roman"/>
            <w:color w:val="auto"/>
            <w:sz w:val="24"/>
            <w:szCs w:val="24"/>
            <w:u w:val="none"/>
          </w:rPr>
          <w:t>частью 3</w:t>
        </w:r>
        <w:r w:rsidR="0069182F">
          <w:rPr>
            <w:rStyle w:val="a3"/>
            <w:rFonts w:ascii="Times New Roman" w:hAnsi="Times New Roman" w:cs="Times New Roman"/>
            <w:color w:val="auto"/>
            <w:sz w:val="24"/>
            <w:szCs w:val="24"/>
            <w:u w:val="none"/>
          </w:rPr>
          <w:t xml:space="preserve">                                  </w:t>
        </w:r>
        <w:r w:rsidRPr="0069182F">
          <w:rPr>
            <w:rStyle w:val="a3"/>
            <w:rFonts w:ascii="Times New Roman" w:hAnsi="Times New Roman" w:cs="Times New Roman"/>
            <w:color w:val="auto"/>
            <w:sz w:val="24"/>
            <w:szCs w:val="24"/>
            <w:u w:val="none"/>
          </w:rPr>
          <w:t xml:space="preserve"> статьи 39</w:t>
        </w:r>
      </w:hyperlink>
      <w:r w:rsidRPr="0069182F">
        <w:rPr>
          <w:rStyle w:val="apple-converted-space"/>
          <w:rFonts w:ascii="Times New Roman" w:hAnsi="Times New Roman" w:cs="Times New Roman"/>
          <w:sz w:val="24"/>
          <w:szCs w:val="24"/>
        </w:rPr>
        <w:t> </w:t>
      </w:r>
      <w:r w:rsidRPr="0069182F">
        <w:rPr>
          <w:rStyle w:val="blk"/>
          <w:rFonts w:ascii="Times New Roman" w:hAnsi="Times New Roman" w:cs="Times New Roman"/>
          <w:sz w:val="24"/>
          <w:szCs w:val="24"/>
        </w:rPr>
        <w:t>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0" w:name="dst2108"/>
      <w:bookmarkEnd w:id="180"/>
      <w:r w:rsidRPr="0069182F">
        <w:rPr>
          <w:rStyle w:val="blk"/>
          <w:rFonts w:ascii="Times New Roman" w:hAnsi="Times New Roman" w:cs="Times New Roman"/>
          <w:sz w:val="24"/>
          <w:szCs w:val="24"/>
        </w:rPr>
        <w:t>4. Процедура проведения общественных обсуждений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1" w:name="dst2109"/>
      <w:bookmarkEnd w:id="181"/>
      <w:r w:rsidRPr="0069182F">
        <w:rPr>
          <w:rStyle w:val="blk"/>
          <w:rFonts w:ascii="Times New Roman" w:hAnsi="Times New Roman" w:cs="Times New Roman"/>
          <w:sz w:val="24"/>
          <w:szCs w:val="24"/>
        </w:rPr>
        <w:t>1) оповещение о начале общественных обсуждений;</w:t>
      </w:r>
    </w:p>
    <w:p w:rsidR="00EC6B29" w:rsidRPr="0069182F" w:rsidRDefault="00EC6B29" w:rsidP="0069182F">
      <w:pPr>
        <w:autoSpaceDE w:val="0"/>
        <w:autoSpaceDN w:val="0"/>
        <w:adjustRightInd w:val="0"/>
        <w:spacing w:after="0"/>
        <w:ind w:firstLine="709"/>
        <w:jc w:val="both"/>
        <w:rPr>
          <w:rFonts w:ascii="Times New Roman" w:hAnsi="Times New Roman" w:cs="Times New Roman"/>
          <w:sz w:val="24"/>
          <w:szCs w:val="24"/>
        </w:rPr>
      </w:pPr>
      <w:bookmarkStart w:id="182" w:name="dst2110"/>
      <w:bookmarkEnd w:id="182"/>
      <w:r w:rsidRPr="0069182F">
        <w:rPr>
          <w:rStyle w:val="blk"/>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69182F">
        <w:rPr>
          <w:rFonts w:ascii="Times New Roman" w:hAnsi="Times New Roman" w:cs="Times New Roman"/>
          <w:sz w:val="24"/>
          <w:szCs w:val="24"/>
        </w:rPr>
        <w:t xml:space="preserve">Администрации Лежневского муниципального района </w:t>
      </w:r>
      <w:r w:rsidRPr="0069182F">
        <w:rPr>
          <w:rStyle w:val="blk"/>
          <w:rFonts w:ascii="Times New Roman" w:hAnsi="Times New Roman" w:cs="Times New Roman"/>
          <w:sz w:val="24"/>
          <w:szCs w:val="24"/>
        </w:rPr>
        <w:t xml:space="preserve">в информационно-телекоммуникационной сети "Интернет" (далее в настоящей статье - официальный сайт) </w:t>
      </w:r>
      <w:bookmarkStart w:id="183" w:name="dst2111"/>
      <w:bookmarkEnd w:id="183"/>
      <w:r w:rsidRPr="0069182F">
        <w:rPr>
          <w:rFonts w:ascii="Times New Roman" w:hAnsi="Times New Roman" w:cs="Times New Roman"/>
          <w:sz w:val="24"/>
          <w:szCs w:val="24"/>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4" w:name="dst2112"/>
      <w:bookmarkEnd w:id="184"/>
      <w:r w:rsidRPr="0069182F">
        <w:rPr>
          <w:rStyle w:val="blk"/>
          <w:rFonts w:ascii="Times New Roman" w:hAnsi="Times New Roman" w:cs="Times New Roman"/>
          <w:sz w:val="24"/>
          <w:szCs w:val="24"/>
        </w:rPr>
        <w:t>4) подготовка и оформление протокола общественных обсуждений;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85" w:name="dst2113"/>
      <w:bookmarkEnd w:id="185"/>
      <w:r w:rsidRPr="0069182F">
        <w:rPr>
          <w:rStyle w:val="blk"/>
          <w:rFonts w:ascii="Times New Roman" w:hAnsi="Times New Roman" w:cs="Times New Roman"/>
          <w:sz w:val="24"/>
          <w:szCs w:val="24"/>
        </w:rPr>
        <w:t>5) подготовка и опубликование заключения о результатах общественных обсуждений.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6" w:name="dst2114"/>
      <w:bookmarkEnd w:id="186"/>
      <w:r w:rsidRPr="0069182F">
        <w:rPr>
          <w:rStyle w:val="blk"/>
          <w:rFonts w:ascii="Times New Roman" w:hAnsi="Times New Roman" w:cs="Times New Roman"/>
          <w:sz w:val="24"/>
          <w:szCs w:val="24"/>
        </w:rPr>
        <w:t>5. Процедура проведения публичных слушаний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7" w:name="dst2115"/>
      <w:bookmarkEnd w:id="187"/>
      <w:r w:rsidRPr="0069182F">
        <w:rPr>
          <w:rStyle w:val="blk"/>
          <w:rFonts w:ascii="Times New Roman" w:hAnsi="Times New Roman" w:cs="Times New Roman"/>
          <w:sz w:val="24"/>
          <w:szCs w:val="24"/>
        </w:rPr>
        <w:t>1) оповещение о начале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8" w:name="dst2116"/>
      <w:bookmarkEnd w:id="188"/>
      <w:r w:rsidRPr="0069182F">
        <w:rPr>
          <w:rStyle w:val="blk"/>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9" w:name="dst2117"/>
      <w:bookmarkEnd w:id="189"/>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0" w:name="dst2118"/>
      <w:bookmarkEnd w:id="190"/>
      <w:r w:rsidRPr="0069182F">
        <w:rPr>
          <w:rStyle w:val="blk"/>
          <w:rFonts w:ascii="Times New Roman" w:hAnsi="Times New Roman" w:cs="Times New Roman"/>
          <w:sz w:val="24"/>
          <w:szCs w:val="24"/>
        </w:rPr>
        <w:t>4) проведение собрания или собраний участников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1" w:name="dst2119"/>
      <w:bookmarkEnd w:id="191"/>
      <w:r w:rsidRPr="0069182F">
        <w:rPr>
          <w:rStyle w:val="blk"/>
          <w:rFonts w:ascii="Times New Roman" w:hAnsi="Times New Roman" w:cs="Times New Roman"/>
          <w:sz w:val="24"/>
          <w:szCs w:val="24"/>
        </w:rPr>
        <w:t>5) подготовка и оформление протокола публичных слушаний;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92" w:name="dst2120"/>
      <w:bookmarkEnd w:id="192"/>
      <w:r w:rsidRPr="0069182F">
        <w:rPr>
          <w:rStyle w:val="blk"/>
          <w:rFonts w:ascii="Times New Roman" w:hAnsi="Times New Roman" w:cs="Times New Roman"/>
          <w:sz w:val="24"/>
          <w:szCs w:val="24"/>
        </w:rPr>
        <w:t>6) подготовка и опубликование заключения о результатах публичных слушаний.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3" w:name="dst2122"/>
      <w:bookmarkEnd w:id="193"/>
      <w:r w:rsidRPr="0069182F">
        <w:rPr>
          <w:rStyle w:val="blk"/>
          <w:rFonts w:ascii="Times New Roman" w:hAnsi="Times New Roman" w:cs="Times New Roman"/>
          <w:sz w:val="24"/>
          <w:szCs w:val="24"/>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4" w:name="dst2123"/>
      <w:bookmarkEnd w:id="194"/>
      <w:r w:rsidRPr="0069182F">
        <w:rPr>
          <w:rStyle w:val="blk"/>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5" w:name="dst2124"/>
      <w:bookmarkEnd w:id="195"/>
      <w:r w:rsidRPr="0069182F">
        <w:rPr>
          <w:rStyle w:val="blk"/>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6" w:name="dst2125"/>
      <w:bookmarkEnd w:id="196"/>
      <w:r w:rsidRPr="0069182F">
        <w:rPr>
          <w:rStyle w:val="blk"/>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370A" w:rsidRPr="0069182F" w:rsidRDefault="0041370A" w:rsidP="0069182F">
      <w:pPr>
        <w:pStyle w:val="ConsPlusNormal"/>
        <w:spacing w:line="276" w:lineRule="auto"/>
        <w:ind w:firstLine="709"/>
        <w:jc w:val="both"/>
        <w:rPr>
          <w:rFonts w:ascii="Times New Roman" w:hAnsi="Times New Roman" w:cs="Times New Roman"/>
          <w:sz w:val="24"/>
          <w:szCs w:val="24"/>
        </w:rPr>
      </w:pPr>
      <w:r w:rsidRPr="0069182F">
        <w:rPr>
          <w:rFonts w:ascii="Times New Roman" w:hAnsi="Times New Roman" w:cs="Times New Roman"/>
          <w:sz w:val="24"/>
          <w:szCs w:val="24"/>
        </w:rPr>
        <w:t>Оповещение о начале общественных обсуждений или публичных слушаний осуществляется в форме информационного сообщения, размещаемого в газете «Сельские вести» и на официальном сайте Администрации Лежневского муниципального района в сети Интернет: http://lezhnevo.ru/.</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197" w:name="dst2126"/>
      <w:bookmarkEnd w:id="197"/>
      <w:r w:rsidRPr="0069182F">
        <w:rPr>
          <w:rStyle w:val="blk"/>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8" w:name="dst2127"/>
      <w:bookmarkEnd w:id="198"/>
      <w:r w:rsidRPr="0069182F">
        <w:rPr>
          <w:rStyle w:val="blk"/>
          <w:rFonts w:ascii="Times New Roman" w:hAnsi="Times New Roman" w:cs="Times New Roman"/>
          <w:sz w:val="24"/>
          <w:szCs w:val="24"/>
        </w:rPr>
        <w:t>8. Оповещение о начале общественных обсуждений или публичных слушаний:</w:t>
      </w:r>
    </w:p>
    <w:p w:rsidR="0041370A" w:rsidRPr="0069182F" w:rsidRDefault="0041370A" w:rsidP="0069182F">
      <w:pPr>
        <w:autoSpaceDE w:val="0"/>
        <w:autoSpaceDN w:val="0"/>
        <w:adjustRightInd w:val="0"/>
        <w:spacing w:after="0"/>
        <w:ind w:firstLine="709"/>
        <w:jc w:val="both"/>
        <w:rPr>
          <w:rFonts w:ascii="Times New Roman" w:hAnsi="Times New Roman" w:cs="Times New Roman"/>
          <w:sz w:val="24"/>
          <w:szCs w:val="24"/>
        </w:rPr>
      </w:pPr>
      <w:bookmarkStart w:id="199" w:name="dst2128"/>
      <w:bookmarkEnd w:id="199"/>
      <w:r w:rsidRPr="0069182F">
        <w:rPr>
          <w:rStyle w:val="blk"/>
          <w:rFonts w:ascii="Times New Roman" w:hAnsi="Times New Roman" w:cs="Times New Roman"/>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sidRPr="0069182F">
        <w:rPr>
          <w:rFonts w:ascii="Times New Roman" w:hAnsi="Times New Roman" w:cs="Times New Roman"/>
          <w:sz w:val="24"/>
          <w:szCs w:val="24"/>
        </w:rPr>
        <w:t>опубликованию в порядке, установленном для официального опубликования муниципальных правовых актов, иной официальной информации, в соответствии с Уставом;</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0" w:name="dst2129"/>
      <w:bookmarkEnd w:id="200"/>
      <w:r w:rsidRPr="0069182F">
        <w:rPr>
          <w:rStyle w:val="blk"/>
          <w:rFonts w:ascii="Times New Roman" w:hAnsi="Times New Roman" w:cs="Times New Roman"/>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51" w:anchor="dst2107" w:history="1">
        <w:r w:rsidRPr="0069182F">
          <w:rPr>
            <w:rStyle w:val="blk"/>
            <w:rFonts w:ascii="Times New Roman" w:hAnsi="Times New Roman" w:cs="Times New Roman"/>
            <w:sz w:val="24"/>
            <w:szCs w:val="24"/>
          </w:rPr>
          <w:t>части 3</w:t>
        </w:r>
      </w:hyperlink>
      <w:r w:rsidRPr="0069182F">
        <w:rPr>
          <w:rStyle w:val="blk"/>
          <w:rFonts w:ascii="Times New Roman" w:hAnsi="Times New Roman" w:cs="Times New Roman"/>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C6B29" w:rsidRPr="0069182F" w:rsidRDefault="00EC6B29" w:rsidP="0069182F">
      <w:pPr>
        <w:spacing w:after="0"/>
        <w:ind w:firstLine="709"/>
        <w:jc w:val="both"/>
        <w:rPr>
          <w:rFonts w:ascii="Times New Roman" w:hAnsi="Times New Roman" w:cs="Times New Roman"/>
          <w:sz w:val="24"/>
          <w:szCs w:val="24"/>
        </w:rPr>
      </w:pPr>
    </w:p>
    <w:p w:rsidR="0041370A" w:rsidRPr="0069182F" w:rsidRDefault="0041370A" w:rsidP="0069182F">
      <w:pPr>
        <w:autoSpaceDE w:val="0"/>
        <w:autoSpaceDN w:val="0"/>
        <w:adjustRightInd w:val="0"/>
        <w:spacing w:after="0"/>
        <w:ind w:firstLine="540"/>
        <w:jc w:val="both"/>
        <w:rPr>
          <w:rFonts w:ascii="Times New Roman" w:hAnsi="Times New Roman" w:cs="Times New Roman"/>
          <w:sz w:val="24"/>
          <w:szCs w:val="24"/>
        </w:rPr>
      </w:pPr>
      <w:r w:rsidRPr="0069182F">
        <w:rPr>
          <w:rStyle w:val="blk"/>
          <w:rFonts w:ascii="Times New Roman" w:hAnsi="Times New Roman" w:cs="Times New Roman"/>
          <w:sz w:val="24"/>
          <w:szCs w:val="24"/>
        </w:rPr>
        <w:t>9. В течение всего периода размещения в соответствии с </w:t>
      </w:r>
      <w:hyperlink r:id="rId52"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3"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w:t>
      </w:r>
      <w:r w:rsidRPr="0069182F">
        <w:rPr>
          <w:rStyle w:val="blk"/>
          <w:rFonts w:ascii="Times New Roman" w:hAnsi="Times New Roman" w:cs="Times New Roman"/>
          <w:sz w:val="24"/>
          <w:szCs w:val="24"/>
        </w:rPr>
        <w:lastRenderedPageBreak/>
        <w:t xml:space="preserve">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bookmarkStart w:id="201" w:name="dst2131"/>
      <w:bookmarkEnd w:id="201"/>
      <w:r w:rsidRPr="0069182F">
        <w:rPr>
          <w:rFonts w:ascii="Times New Roman" w:hAnsi="Times New Roman" w:cs="Times New Roman"/>
          <w:sz w:val="24"/>
          <w:szCs w:val="24"/>
        </w:rPr>
        <w:t>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10. В период размещения в соответствии с </w:t>
      </w:r>
      <w:hyperlink r:id="rId54"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5"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56" w:anchor="dst2137" w:history="1">
        <w:r w:rsidRPr="0069182F">
          <w:rPr>
            <w:rStyle w:val="blk"/>
            <w:rFonts w:ascii="Times New Roman" w:hAnsi="Times New Roman" w:cs="Times New Roman"/>
            <w:sz w:val="24"/>
            <w:szCs w:val="24"/>
          </w:rPr>
          <w:t>частью 12</w:t>
        </w:r>
      </w:hyperlink>
      <w:r w:rsidRPr="0069182F">
        <w:rPr>
          <w:rStyle w:val="blk"/>
          <w:rFonts w:ascii="Times New Roman" w:hAnsi="Times New Roman" w:cs="Times New Roman"/>
          <w:sz w:val="24"/>
          <w:szCs w:val="24"/>
        </w:rPr>
        <w:t> настоящей статьи идентификацию, имеют право вносить предложения и замечания, касающиеся такого проекта:</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2" w:name="dst2132"/>
      <w:bookmarkEnd w:id="202"/>
      <w:r w:rsidRPr="0069182F">
        <w:rPr>
          <w:rStyle w:val="blk"/>
          <w:rFonts w:ascii="Times New Roman" w:hAnsi="Times New Roman" w:cs="Times New Roman"/>
          <w:sz w:val="24"/>
          <w:szCs w:val="24"/>
        </w:rPr>
        <w:t xml:space="preserve">1) посредством официального сайта </w:t>
      </w:r>
      <w:r w:rsidRPr="0069182F">
        <w:rPr>
          <w:rFonts w:ascii="Times New Roman" w:hAnsi="Times New Roman" w:cs="Times New Roman"/>
          <w:sz w:val="24"/>
          <w:szCs w:val="24"/>
        </w:rPr>
        <w:t>Администрации Лежневского муниципального района</w:t>
      </w:r>
      <w:r w:rsidRPr="0069182F">
        <w:rPr>
          <w:rStyle w:val="blk"/>
          <w:rFonts w:ascii="Times New Roman" w:hAnsi="Times New Roman" w:cs="Times New Roman"/>
          <w:sz w:val="24"/>
          <w:szCs w:val="24"/>
        </w:rPr>
        <w:t xml:space="preserve"> или информационных систем (в случае проведения общественных обсуждений);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3" w:name="dst2133"/>
      <w:bookmarkEnd w:id="203"/>
      <w:r w:rsidRPr="0069182F">
        <w:rPr>
          <w:rStyle w:val="blk"/>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4" w:name="dst2134"/>
      <w:bookmarkEnd w:id="204"/>
      <w:r w:rsidRPr="0069182F">
        <w:rPr>
          <w:rStyle w:val="blk"/>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5" w:name="dst2135"/>
      <w:bookmarkEnd w:id="205"/>
      <w:r w:rsidRPr="0069182F">
        <w:rPr>
          <w:rStyle w:val="blk"/>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6" w:name="dst2136"/>
      <w:bookmarkEnd w:id="206"/>
      <w:r w:rsidRPr="0069182F">
        <w:rPr>
          <w:rStyle w:val="blk"/>
          <w:rFonts w:ascii="Times New Roman" w:hAnsi="Times New Roman" w:cs="Times New Roman"/>
          <w:sz w:val="24"/>
          <w:szCs w:val="24"/>
        </w:rPr>
        <w:t>11. Предложения и замечания, внесенные в соответствии с </w:t>
      </w:r>
      <w:hyperlink r:id="rId57"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58" w:anchor="dst2140" w:history="1">
        <w:r w:rsidRPr="0069182F">
          <w:rPr>
            <w:rStyle w:val="blk"/>
            <w:rFonts w:ascii="Times New Roman" w:hAnsi="Times New Roman" w:cs="Times New Roman"/>
            <w:sz w:val="24"/>
            <w:szCs w:val="24"/>
          </w:rPr>
          <w:t>частью 15</w:t>
        </w:r>
      </w:hyperlink>
      <w:r w:rsidRPr="0069182F">
        <w:rPr>
          <w:rStyle w:val="blk"/>
          <w:rFonts w:ascii="Times New Roman" w:hAnsi="Times New Roman" w:cs="Times New Roman"/>
          <w:sz w:val="24"/>
          <w:szCs w:val="24"/>
        </w:rPr>
        <w:t> настоящей статьи.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7" w:name="dst2137"/>
      <w:bookmarkEnd w:id="207"/>
      <w:r w:rsidRPr="0069182F">
        <w:rPr>
          <w:rStyle w:val="blk"/>
          <w:rFonts w:ascii="Times New Roman" w:hAnsi="Times New Roman" w:cs="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8" w:name="dst2138"/>
      <w:bookmarkEnd w:id="208"/>
      <w:r w:rsidRPr="0069182F">
        <w:rPr>
          <w:rStyle w:val="blk"/>
          <w:rFonts w:ascii="Times New Roman" w:hAnsi="Times New Roman" w:cs="Times New Roman"/>
          <w:sz w:val="24"/>
          <w:szCs w:val="24"/>
        </w:rPr>
        <w:t>13. Не требуется представление указанных в </w:t>
      </w:r>
      <w:hyperlink r:id="rId59"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w:t>
      </w:r>
      <w:r w:rsidRPr="0069182F">
        <w:rPr>
          <w:rStyle w:val="blk"/>
          <w:rFonts w:ascii="Times New Roman" w:hAnsi="Times New Roman" w:cs="Times New Roman"/>
          <w:sz w:val="24"/>
          <w:szCs w:val="24"/>
        </w:rPr>
        <w:lastRenderedPageBreak/>
        <w:t>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60"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настоящей статьи, может использоваться единая система идентификации и аутентификации.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9" w:name="dst2139"/>
      <w:bookmarkEnd w:id="209"/>
      <w:r w:rsidRPr="0069182F">
        <w:rPr>
          <w:rStyle w:val="blk"/>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1" w:anchor="dst0" w:history="1">
        <w:r w:rsidRPr="0069182F">
          <w:rPr>
            <w:rStyle w:val="blk"/>
            <w:rFonts w:ascii="Times New Roman" w:hAnsi="Times New Roman" w:cs="Times New Roman"/>
            <w:sz w:val="24"/>
            <w:szCs w:val="24"/>
          </w:rPr>
          <w:t>законом</w:t>
        </w:r>
      </w:hyperlink>
      <w:r w:rsidRPr="0069182F">
        <w:rPr>
          <w:rStyle w:val="blk"/>
          <w:rFonts w:ascii="Times New Roman" w:hAnsi="Times New Roman" w:cs="Times New Roman"/>
          <w:sz w:val="24"/>
          <w:szCs w:val="24"/>
        </w:rPr>
        <w:t> от 27 июля 2006 года N 152-ФЗ "О персональных данных".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10" w:name="dst2140"/>
      <w:bookmarkEnd w:id="210"/>
      <w:r w:rsidRPr="0069182F">
        <w:rPr>
          <w:rStyle w:val="blk"/>
          <w:rFonts w:ascii="Times New Roman" w:hAnsi="Times New Roman" w:cs="Times New Roman"/>
          <w:sz w:val="24"/>
          <w:szCs w:val="24"/>
        </w:rPr>
        <w:t>15. Предложения и замечания, внесенные в соответствии с </w:t>
      </w:r>
      <w:hyperlink r:id="rId62"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214FB2" w:rsidRDefault="0041370A" w:rsidP="0069182F">
      <w:pPr>
        <w:autoSpaceDE w:val="0"/>
        <w:autoSpaceDN w:val="0"/>
        <w:adjustRightInd w:val="0"/>
        <w:spacing w:after="0"/>
        <w:ind w:firstLine="539"/>
        <w:jc w:val="both"/>
        <w:rPr>
          <w:rFonts w:ascii="Times New Roman" w:hAnsi="Times New Roman" w:cs="Times New Roman"/>
          <w:sz w:val="24"/>
          <w:szCs w:val="24"/>
        </w:rPr>
      </w:pPr>
      <w:bookmarkStart w:id="211" w:name="dst2141"/>
      <w:bookmarkEnd w:id="211"/>
      <w:r w:rsidRPr="0069182F">
        <w:rPr>
          <w:rStyle w:val="blk"/>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sidR="00214FB2" w:rsidRPr="0069182F">
        <w:rPr>
          <w:rFonts w:ascii="Times New Roman" w:hAnsi="Times New Roman" w:cs="Times New Roman"/>
          <w:sz w:val="24"/>
          <w:szCs w:val="24"/>
        </w:rPr>
        <w:t xml:space="preserve"> Администрации Лежневского муниципального района, информационным системам и (или) помещениях администрации Лежневского муниципального района).</w:t>
      </w:r>
    </w:p>
    <w:p w:rsidR="0069182F" w:rsidRPr="0069182F" w:rsidRDefault="0069182F" w:rsidP="0069182F">
      <w:pPr>
        <w:autoSpaceDE w:val="0"/>
        <w:autoSpaceDN w:val="0"/>
        <w:adjustRightInd w:val="0"/>
        <w:spacing w:after="0"/>
        <w:ind w:firstLine="539"/>
        <w:jc w:val="both"/>
        <w:rPr>
          <w:rFonts w:ascii="Times New Roman" w:hAnsi="Times New Roman" w:cs="Times New Roman"/>
          <w:sz w:val="24"/>
          <w:szCs w:val="24"/>
        </w:rPr>
      </w:pPr>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17. </w:t>
      </w:r>
      <w:r w:rsidR="00214FB2" w:rsidRPr="0069182F">
        <w:rPr>
          <w:rStyle w:val="blk"/>
          <w:rFonts w:ascii="Times New Roman" w:hAnsi="Times New Roman" w:cs="Times New Roman"/>
          <w:sz w:val="24"/>
          <w:szCs w:val="24"/>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 дата оформления протокола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 информация об организаторе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w:t>
      </w:r>
      <w:r w:rsidR="0069182F">
        <w:rPr>
          <w:rStyle w:val="blk"/>
          <w:rFonts w:ascii="Times New Roman" w:hAnsi="Times New Roman" w:cs="Times New Roman"/>
          <w:sz w:val="24"/>
          <w:szCs w:val="24"/>
        </w:rPr>
        <w:t>8</w:t>
      </w:r>
      <w:r w:rsidRPr="0069182F">
        <w:rPr>
          <w:rStyle w:val="blk"/>
          <w:rFonts w:ascii="Times New Roman" w:hAnsi="Times New Roman" w:cs="Times New Roman"/>
          <w:sz w:val="24"/>
          <w:szCs w:val="24"/>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19</w:t>
      </w:r>
      <w:r w:rsidR="00214FB2" w:rsidRPr="0069182F">
        <w:rPr>
          <w:rStyle w:val="blk"/>
          <w:rFonts w:ascii="Times New Roman" w:hAnsi="Times New Roman" w:cs="Times New Roman"/>
          <w:sz w:val="24"/>
          <w:szCs w:val="24"/>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w:t>
      </w:r>
      <w:r w:rsidR="00214FB2" w:rsidRPr="0069182F">
        <w:rPr>
          <w:rStyle w:val="blk"/>
          <w:rFonts w:ascii="Times New Roman" w:hAnsi="Times New Roman" w:cs="Times New Roman"/>
          <w:sz w:val="24"/>
          <w:szCs w:val="24"/>
        </w:rPr>
        <w:lastRenderedPageBreak/>
        <w:t>обсуждений или публичных слушаний, содержащую внесенные этим участником предложения и замечания.</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0</w:t>
      </w:r>
      <w:r w:rsidRPr="0069182F">
        <w:rPr>
          <w:rStyle w:val="blk"/>
          <w:rFonts w:ascii="Times New Roman" w:hAnsi="Times New Roman" w:cs="Times New Roman"/>
          <w:sz w:val="24"/>
          <w:szCs w:val="24"/>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1</w:t>
      </w:r>
      <w:r w:rsidRPr="0069182F">
        <w:rPr>
          <w:rStyle w:val="blk"/>
          <w:rFonts w:ascii="Times New Roman" w:hAnsi="Times New Roman" w:cs="Times New Roman"/>
          <w:sz w:val="24"/>
          <w:szCs w:val="24"/>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5D45" w:rsidRPr="0069182F" w:rsidRDefault="00795D45" w:rsidP="0069182F">
      <w:pPr>
        <w:shd w:val="clear" w:color="auto" w:fill="FFFFFF"/>
        <w:spacing w:after="0"/>
        <w:ind w:firstLine="709"/>
        <w:jc w:val="both"/>
        <w:rPr>
          <w:rStyle w:val="blk"/>
          <w:rFonts w:ascii="Times New Roman" w:hAnsi="Times New Roman" w:cs="Times New Roman"/>
          <w:sz w:val="24"/>
          <w:szCs w:val="24"/>
        </w:rPr>
      </w:pPr>
    </w:p>
    <w:p w:rsidR="00214FB2" w:rsidRPr="00783AE5" w:rsidRDefault="00214FB2" w:rsidP="00783AE5">
      <w:pPr>
        <w:spacing w:after="0"/>
        <w:jc w:val="both"/>
        <w:rPr>
          <w:rFonts w:ascii="Times New Roman" w:hAnsi="Times New Roman" w:cs="Times New Roman"/>
          <w:b/>
          <w:sz w:val="24"/>
          <w:szCs w:val="24"/>
        </w:rPr>
      </w:pPr>
      <w:bookmarkStart w:id="212" w:name="OLE_LINK121"/>
      <w:bookmarkStart w:id="213" w:name="OLE_LINK124"/>
      <w:r w:rsidRPr="00783AE5">
        <w:rPr>
          <w:rFonts w:ascii="Times New Roman" w:hAnsi="Times New Roman" w:cs="Times New Roman"/>
          <w:b/>
          <w:sz w:val="24"/>
          <w:szCs w:val="24"/>
        </w:rPr>
        <w:t xml:space="preserve">Статья </w:t>
      </w:r>
      <w:r w:rsidR="00795D45" w:rsidRPr="00783AE5">
        <w:rPr>
          <w:rFonts w:ascii="Times New Roman" w:hAnsi="Times New Roman" w:cs="Times New Roman"/>
          <w:b/>
          <w:sz w:val="24"/>
          <w:szCs w:val="24"/>
        </w:rPr>
        <w:t>23.</w:t>
      </w:r>
      <w:r w:rsidRPr="00783AE5">
        <w:rPr>
          <w:rFonts w:ascii="Times New Roman" w:hAnsi="Times New Roman" w:cs="Times New Roman"/>
          <w:b/>
          <w:sz w:val="24"/>
          <w:szCs w:val="24"/>
        </w:rPr>
        <w:t>1. Особенности проведения общественных обсуждений или публичных слушаний по проекту Генерального плана, по проектам, предусматривающим внесение изменений в Генеральный план</w:t>
      </w:r>
    </w:p>
    <w:bookmarkEnd w:id="212"/>
    <w:bookmarkEnd w:id="213"/>
    <w:p w:rsidR="0041370A" w:rsidRDefault="0041370A" w:rsidP="00A1247F">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 xml:space="preserve">1. Общественные обсуждения или публичные слушания по проекту Генерального плана, по проектам, предусматривающим внесение изменений в Генеральный план, проводятся в соответствии со статьями 5.1 и 28 Градостроительного кодекса Российской Федерации, </w:t>
      </w:r>
      <w:bookmarkStart w:id="214" w:name="OLE_LINK127"/>
      <w:bookmarkStart w:id="215" w:name="OLE_LINK128"/>
      <w:bookmarkStart w:id="216" w:name="OLE_LINK129"/>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bookmarkEnd w:id="214"/>
    <w:bookmarkEnd w:id="215"/>
    <w:bookmarkEnd w:id="216"/>
    <w:p w:rsidR="00214FB2" w:rsidRPr="00214FB2" w:rsidRDefault="00214FB2" w:rsidP="00214FB2">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2.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14FB2" w:rsidRPr="00214FB2" w:rsidRDefault="00214FB2" w:rsidP="00214FB2">
      <w:pPr>
        <w:spacing w:after="0"/>
        <w:ind w:firstLine="709"/>
        <w:jc w:val="both"/>
        <w:rPr>
          <w:rFonts w:ascii="Times New Roman" w:hAnsi="Times New Roman" w:cs="Times New Roman"/>
          <w:sz w:val="24"/>
          <w:szCs w:val="24"/>
        </w:rPr>
      </w:pPr>
    </w:p>
    <w:p w:rsidR="0041370A"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 xml:space="preserve">3. </w:t>
      </w:r>
      <w:r w:rsidR="00795D45" w:rsidRPr="00A33189">
        <w:rPr>
          <w:rFonts w:ascii="Times New Roman" w:hAnsi="Times New Roman" w:cs="Times New Roman"/>
          <w:sz w:val="28"/>
          <w:szCs w:val="28"/>
        </w:rPr>
        <w:t>Срок проведения общественных обсуждений или публичных слушаний по проекту генерального плана (внесения изменений) с момента оповещения жителей Поселения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214FB2">
        <w:rPr>
          <w:rFonts w:ascii="Times New Roman" w:hAnsi="Times New Roman" w:cs="Times New Roman"/>
          <w:sz w:val="24"/>
          <w:szCs w:val="24"/>
        </w:rPr>
        <w:t>.</w:t>
      </w:r>
    </w:p>
    <w:p w:rsidR="00214FB2" w:rsidRDefault="00214FB2" w:rsidP="00214FB2">
      <w:pPr>
        <w:spacing w:after="0"/>
        <w:ind w:firstLine="709"/>
        <w:jc w:val="both"/>
        <w:rPr>
          <w:rFonts w:ascii="Times New Roman" w:hAnsi="Times New Roman" w:cs="Times New Roman"/>
          <w:sz w:val="24"/>
          <w:szCs w:val="24"/>
        </w:rPr>
      </w:pPr>
    </w:p>
    <w:p w:rsidR="00795D45" w:rsidRPr="00783AE5" w:rsidRDefault="00795D45" w:rsidP="00783AE5">
      <w:pPr>
        <w:spacing w:after="0"/>
        <w:jc w:val="both"/>
        <w:rPr>
          <w:rFonts w:ascii="Times New Roman" w:hAnsi="Times New Roman" w:cs="Times New Roman"/>
          <w:b/>
          <w:sz w:val="24"/>
          <w:szCs w:val="24"/>
        </w:rPr>
      </w:pPr>
      <w:r w:rsidRPr="00783AE5">
        <w:rPr>
          <w:rFonts w:ascii="Times New Roman" w:hAnsi="Times New Roman" w:cs="Times New Roman"/>
          <w:b/>
          <w:sz w:val="24"/>
          <w:szCs w:val="24"/>
        </w:rPr>
        <w:t>Статья 23.2. Особенности проведения общественных обсуждений или публичных слушаний по проекту Правил землепользования и застройки и проектам, предусматривающим внесение изменений в Правила землепользования и застройки</w:t>
      </w:r>
    </w:p>
    <w:p w:rsidR="0041370A" w:rsidRDefault="0041370A" w:rsidP="00A1247F">
      <w:pPr>
        <w:spacing w:after="0"/>
        <w:ind w:firstLine="709"/>
        <w:jc w:val="both"/>
        <w:rPr>
          <w:rFonts w:ascii="Times New Roman" w:hAnsi="Times New Roman" w:cs="Times New Roman"/>
          <w:sz w:val="24"/>
          <w:szCs w:val="24"/>
        </w:rPr>
      </w:pPr>
    </w:p>
    <w:p w:rsidR="00795D45" w:rsidRPr="00214FB2"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 xml:space="preserve">1. Общественные обсуждения или публичные слушания по проекту Правил землепользования и застройки, по проектам, предусматривающим внесение изменений в Правила землепользования и застройки, проводятся в соответствии со статьями 5.1, 28 и с частями 13 и 14 статьи 31 Градостроительного кодекса Российской Федерации, </w:t>
      </w:r>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p w:rsidR="00795D45" w:rsidRPr="00795D45" w:rsidRDefault="00795D45" w:rsidP="00795D45">
      <w:pPr>
        <w:spacing w:after="0"/>
        <w:ind w:firstLine="709"/>
        <w:jc w:val="both"/>
        <w:rPr>
          <w:rFonts w:ascii="Times New Roman" w:hAnsi="Times New Roman" w:cs="Times New Roman"/>
          <w:sz w:val="24"/>
          <w:szCs w:val="24"/>
        </w:rPr>
      </w:pPr>
    </w:p>
    <w:p w:rsidR="00795D45" w:rsidRPr="00795D45"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 xml:space="preserve">2. Срок проведения общественных обсуждений или публичных слушаний по проекту Правил землепользования и застройки, по проектам, предусматривающим внесение изменений </w:t>
      </w:r>
      <w:r w:rsidRPr="00795D45">
        <w:rPr>
          <w:rFonts w:ascii="Times New Roman" w:hAnsi="Times New Roman" w:cs="Times New Roman"/>
          <w:sz w:val="24"/>
          <w:szCs w:val="24"/>
        </w:rPr>
        <w:lastRenderedPageBreak/>
        <w:t>в Правила землепользования и застройки,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и не более четырех месяцев со дня опубликования такого проекта, за исключением случая, установленного пунктом 3 настоящей статьи.</w:t>
      </w:r>
    </w:p>
    <w:p w:rsidR="00795D45" w:rsidRPr="00795D45" w:rsidRDefault="00795D45" w:rsidP="00795D45">
      <w:pPr>
        <w:spacing w:after="0"/>
        <w:ind w:firstLine="709"/>
        <w:jc w:val="both"/>
        <w:rPr>
          <w:rFonts w:ascii="Times New Roman" w:hAnsi="Times New Roman" w:cs="Times New Roman"/>
          <w:sz w:val="24"/>
          <w:szCs w:val="24"/>
        </w:rPr>
      </w:pPr>
    </w:p>
    <w:p w:rsidR="0041370A"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1370A" w:rsidRDefault="0041370A" w:rsidP="00A1247F">
      <w:pPr>
        <w:spacing w:after="0"/>
        <w:ind w:firstLine="709"/>
        <w:jc w:val="both"/>
        <w:rPr>
          <w:rFonts w:ascii="Times New Roman" w:hAnsi="Times New Roman" w:cs="Times New Roman"/>
          <w:sz w:val="24"/>
          <w:szCs w:val="24"/>
        </w:rPr>
      </w:pPr>
    </w:p>
    <w:p w:rsidR="00795D45" w:rsidRDefault="00795D45"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Лежневского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83AE5" w:rsidRPr="00783AE5" w:rsidRDefault="00783AE5" w:rsidP="00783AE5">
      <w:pPr>
        <w:spacing w:after="0"/>
        <w:ind w:firstLine="709"/>
        <w:jc w:val="both"/>
        <w:rPr>
          <w:rFonts w:ascii="Times New Roman" w:hAnsi="Times New Roman" w:cs="Times New Roman"/>
          <w:sz w:val="24"/>
          <w:szCs w:val="24"/>
        </w:rPr>
      </w:pPr>
    </w:p>
    <w:p w:rsidR="00795D45" w:rsidRPr="00783AE5" w:rsidRDefault="00783AE5" w:rsidP="00783AE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795D45" w:rsidRPr="00783AE5">
        <w:rPr>
          <w:rFonts w:ascii="Times New Roman" w:hAnsi="Times New Roman" w:cs="Times New Roman"/>
          <w:sz w:val="24"/>
          <w:szCs w:val="24"/>
        </w:rPr>
        <w:t>. Глава Лежневского муниципального района в течение десяти дней после представления ему проекта правил землепользования и застройки и обязательных приложений в соответствии с Порядком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95D45" w:rsidRDefault="00795D45" w:rsidP="00A1247F">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69182F"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Статья 23.3.</w:t>
      </w:r>
      <w:r w:rsidR="0069182F" w:rsidRPr="00783AE5">
        <w:rPr>
          <w:sz w:val="24"/>
          <w:szCs w:val="24"/>
        </w:rPr>
        <w:t xml:space="preserve"> </w:t>
      </w:r>
      <w:r w:rsidR="0069182F"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9182F" w:rsidRPr="0069182F" w:rsidRDefault="0069182F" w:rsidP="0069182F">
      <w:pPr>
        <w:autoSpaceDE w:val="0"/>
        <w:autoSpaceDN w:val="0"/>
        <w:adjustRightInd w:val="0"/>
        <w:spacing w:after="0"/>
        <w:ind w:firstLine="709"/>
        <w:jc w:val="both"/>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1. 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проводятся в порядке, установленном статьей 5.1  </w:t>
      </w:r>
      <w:hyperlink r:id="rId63"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xml:space="preserve">, </w:t>
      </w:r>
      <w:bookmarkStart w:id="217" w:name="OLE_LINK134"/>
      <w:bookmarkStart w:id="218" w:name="OLE_LINK135"/>
      <w:bookmarkStart w:id="219" w:name="OLE_LINK136"/>
      <w:r w:rsidRPr="00783AE5">
        <w:rPr>
          <w:rFonts w:ascii="Times New Roman" w:hAnsi="Times New Roman" w:cs="Times New Roman"/>
          <w:sz w:val="24"/>
          <w:szCs w:val="24"/>
        </w:rPr>
        <w:t>Уставом, Порядком,</w:t>
      </w:r>
      <w:bookmarkEnd w:id="217"/>
      <w:bookmarkEnd w:id="218"/>
      <w:bookmarkEnd w:id="219"/>
      <w:r w:rsidRPr="00783AE5">
        <w:rPr>
          <w:rFonts w:ascii="Times New Roman" w:hAnsi="Times New Roman" w:cs="Times New Roman"/>
          <w:sz w:val="24"/>
          <w:szCs w:val="24"/>
        </w:rPr>
        <w:t xml:space="preserve"> а также с учетом положений статьями 39, 40 </w:t>
      </w:r>
      <w:hyperlink r:id="rId64"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и особенностей, установленных настоящей статьей.</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2. Организатор общественных обсуждений или публичных слушаний по проектам решений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более одного месяца.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Лежневского муниципального района.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6. Глава Лежневского муниципального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проектам решений, несет физическое или юридическое лицо, заинтересованное в предоставлении такого разрешения.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sz w:val="24"/>
          <w:szCs w:val="24"/>
        </w:rPr>
      </w:pPr>
    </w:p>
    <w:p w:rsidR="00795D45"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 xml:space="preserve"> </w:t>
      </w:r>
      <w:r w:rsidR="0069182F" w:rsidRPr="00783AE5">
        <w:rPr>
          <w:rStyle w:val="blk"/>
          <w:rFonts w:ascii="Times New Roman" w:hAnsi="Times New Roman" w:cs="Times New Roman"/>
          <w:b/>
          <w:sz w:val="24"/>
          <w:szCs w:val="24"/>
        </w:rPr>
        <w:t xml:space="preserve">Статья 23.4. </w:t>
      </w:r>
      <w:r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планировки территории, проектам межевания территории и проектам, предусматривающим внесение изменений в один из указанных утвержденных документов</w:t>
      </w:r>
    </w:p>
    <w:p w:rsidR="00795D45" w:rsidRDefault="00795D45" w:rsidP="00A1247F">
      <w:pPr>
        <w:spacing w:after="0"/>
        <w:ind w:firstLine="709"/>
        <w:jc w:val="both"/>
        <w:rPr>
          <w:rFonts w:ascii="Times New Roman" w:hAnsi="Times New Roman" w:cs="Times New Roman"/>
          <w:sz w:val="24"/>
          <w:szCs w:val="24"/>
        </w:rPr>
      </w:pPr>
    </w:p>
    <w:p w:rsidR="0069182F" w:rsidRPr="00783AE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1. Общественные обсуждения или публичные слушания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в порядке, установленном статьей 5.1 Градостроительного кодекса Российской Федерации, Уставом, Порядком, а также с учетом положений статьи 46 Градостроительного кодекса Российской Федерации и особенностей, установленных настоящей статьей.</w:t>
      </w:r>
    </w:p>
    <w:p w:rsidR="0069182F" w:rsidRPr="00783AE5" w:rsidRDefault="0069182F" w:rsidP="00783AE5">
      <w:pPr>
        <w:spacing w:after="0"/>
        <w:ind w:firstLine="709"/>
        <w:jc w:val="both"/>
        <w:rPr>
          <w:rFonts w:ascii="Times New Roman" w:hAnsi="Times New Roman" w:cs="Times New Roman"/>
          <w:sz w:val="24"/>
          <w:szCs w:val="24"/>
        </w:rPr>
      </w:pPr>
    </w:p>
    <w:p w:rsidR="00795D4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2. Срок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rsidR="00783AE5" w:rsidRPr="00783AE5" w:rsidRDefault="00783AE5" w:rsidP="00783AE5">
      <w:pPr>
        <w:spacing w:after="0"/>
        <w:ind w:firstLine="709"/>
        <w:jc w:val="both"/>
        <w:rPr>
          <w:rFonts w:ascii="Times New Roman" w:hAnsi="Times New Roman" w:cs="Times New Roman"/>
          <w:sz w:val="24"/>
          <w:szCs w:val="24"/>
        </w:rPr>
      </w:pPr>
    </w:p>
    <w:p w:rsidR="0069182F"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3. Комиссия направляет Главе Лежневского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83AE5" w:rsidRPr="00783AE5" w:rsidRDefault="00783AE5" w:rsidP="00783AE5">
      <w:pPr>
        <w:autoSpaceDE w:val="0"/>
        <w:autoSpaceDN w:val="0"/>
        <w:adjustRightInd w:val="0"/>
        <w:spacing w:after="0"/>
        <w:ind w:firstLine="709"/>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4. Глава Лежневского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Комиссии на доработку с учетом указанных протокола и заключения.</w:t>
      </w:r>
    </w:p>
    <w:p w:rsidR="00795D45" w:rsidRPr="00783AE5" w:rsidRDefault="00795D45" w:rsidP="00783AE5">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24. Публичный сервитут в интересах поселения</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учётом особенностей, предусмотренных гл.V.3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Публичный сервитут в интересах </w:t>
      </w:r>
      <w:bookmarkStart w:id="220" w:name="OLE_LINK331"/>
      <w:bookmarkStart w:id="221" w:name="OLE_LINK330"/>
      <w:bookmarkStart w:id="222" w:name="OLE_LINK329"/>
      <w:bookmarkStart w:id="223" w:name="OLE_LINK328"/>
      <w:r>
        <w:rPr>
          <w:rFonts w:ascii="Times New Roman" w:hAnsi="Times New Roman" w:cs="Times New Roman"/>
          <w:sz w:val="24"/>
          <w:szCs w:val="24"/>
        </w:rPr>
        <w:t xml:space="preserve">Лежневского сельского поселения  </w:t>
      </w:r>
      <w:bookmarkEnd w:id="220"/>
      <w:bookmarkEnd w:id="221"/>
      <w:bookmarkEnd w:id="222"/>
      <w:bookmarkEnd w:id="223"/>
      <w:r>
        <w:rPr>
          <w:rFonts w:ascii="Times New Roman" w:hAnsi="Times New Roman" w:cs="Times New Roman"/>
          <w:sz w:val="24"/>
          <w:szCs w:val="24"/>
        </w:rPr>
        <w:t>- право ограниченного пользования чужим земельным участком (без его изъятия) для обеспечения интересов Лежневского сельского поселения  или жителей Лежневского сельского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Публичные сервитуты устанавливаются постановлением Администрации Лежневского муниципального района в случаях, если это необходимо для обеспечения интересов местного самоуправления или местного населения.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Публичные сервитуты могут быть срочными и постоянными, то есть установленными на определенный срок либо без указания определенного срока.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Публичные сервитуты могут устанавливаться для: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проведения дренажных работ на земельном участке;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забора (изъятия) водных ресурсов из водных объектов и водопоя;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прогона сельскохозяйственных животных через земельный участок;</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использования земельного участка в целях охоты, рыболовства,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временного пользования земельным участком в целях проведения изыскательских, исследовательских и других работ.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Осуществление публичного сервитута должно быть наименее обременительным для земельного участка, в отношении которого он установлен.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Порядок установления публичных сервитутов на территории </w:t>
      </w:r>
      <w:bookmarkStart w:id="224" w:name="OLE_LINK338"/>
      <w:bookmarkStart w:id="225" w:name="OLE_LINK337"/>
      <w:bookmarkStart w:id="226" w:name="OLE_LINK336"/>
      <w:r>
        <w:rPr>
          <w:rFonts w:ascii="Times New Roman" w:hAnsi="Times New Roman" w:cs="Times New Roman"/>
          <w:sz w:val="24"/>
          <w:szCs w:val="24"/>
        </w:rPr>
        <w:t>Лежневского сельского поселения</w:t>
      </w:r>
      <w:bookmarkEnd w:id="224"/>
      <w:bookmarkEnd w:id="225"/>
      <w:bookmarkEnd w:id="226"/>
      <w:r>
        <w:rPr>
          <w:rFonts w:ascii="Times New Roman" w:hAnsi="Times New Roman" w:cs="Times New Roman"/>
          <w:sz w:val="24"/>
          <w:szCs w:val="24"/>
        </w:rPr>
        <w:t xml:space="preserve"> определяется решением </w:t>
      </w:r>
      <w:bookmarkStart w:id="227" w:name="OLE_LINK346"/>
      <w:bookmarkStart w:id="228" w:name="OLE_LINK347"/>
      <w:bookmarkStart w:id="229" w:name="OLE_LINK348"/>
      <w:r>
        <w:rPr>
          <w:rFonts w:ascii="Times New Roman" w:hAnsi="Times New Roman" w:cs="Times New Roman"/>
          <w:sz w:val="24"/>
          <w:szCs w:val="24"/>
        </w:rPr>
        <w:t xml:space="preserve">Совета депутатов  </w:t>
      </w:r>
      <w:bookmarkStart w:id="230" w:name="OLE_LINK345"/>
      <w:bookmarkStart w:id="231" w:name="OLE_LINK344"/>
      <w:bookmarkStart w:id="232" w:name="OLE_LINK343"/>
      <w:bookmarkStart w:id="233" w:name="OLE_LINK342"/>
      <w:bookmarkStart w:id="234" w:name="OLE_LINK341"/>
      <w:bookmarkStart w:id="235" w:name="OLE_LINK340"/>
      <w:bookmarkStart w:id="236" w:name="OLE_LINK339"/>
      <w:r>
        <w:rPr>
          <w:rFonts w:ascii="Times New Roman" w:hAnsi="Times New Roman" w:cs="Times New Roman"/>
          <w:sz w:val="24"/>
          <w:szCs w:val="24"/>
        </w:rPr>
        <w:t>Лежневского муниципального района</w:t>
      </w:r>
      <w:bookmarkEnd w:id="227"/>
      <w:bookmarkEnd w:id="228"/>
      <w:bookmarkEnd w:id="229"/>
      <w:bookmarkEnd w:id="230"/>
      <w:bookmarkEnd w:id="231"/>
      <w:bookmarkEnd w:id="232"/>
      <w:bookmarkEnd w:id="233"/>
      <w:bookmarkEnd w:id="234"/>
      <w:bookmarkEnd w:id="235"/>
      <w:bookmarkEnd w:id="23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Публичный сервитут подлежит государственной регистрации в соответствии с Федеральным законом от 13.07.2015 № 218-ФЗ «О государственной регистрации недвижимости», за исключением сервитутов, предусмотренных ч.8.1 настоящей статьи Правил. Сведения о публичных сервитутах вносятся в Единый государственный реестр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трёх лет допускается по соглашению сторон установление сервитута в отношении части </w:t>
      </w:r>
      <w:r>
        <w:rPr>
          <w:rFonts w:ascii="Times New Roman" w:hAnsi="Times New Roman" w:cs="Times New Roman"/>
          <w:sz w:val="24"/>
          <w:szCs w:val="24"/>
        </w:rPr>
        <w:lastRenderedPageBreak/>
        <w:t xml:space="preserve">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24.1. Основания прекращения сервитута </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Сервитут может быть прекращён по основаниям, предусмотренным гражданским законодательством.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прекращён в случае отсутствия общественных нужд, для которых он был установлен, путём принятия акта об отмене сервитута.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 истечения срока публичного сервитута он считается прекращённым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Публичный сервитут, установленный в порядке, предусмотренном главой V.7 Земельного кодекса Российской Федерации,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деятельность, для обеспечения которой установлен публичный сервитут, не осуществляется на протяжении двух и более лет;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срок, установленный п.2 ст.39.46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обладатель публичного сервитута отказался от него.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При наступлении обстоятельств, предусмотренных п.1 и 2 ч.4 настоящей статьи Правил,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w:t>
      </w:r>
      <w:r>
        <w:rPr>
          <w:rFonts w:ascii="Times New Roman" w:hAnsi="Times New Roman" w:cs="Times New Roman"/>
          <w:sz w:val="24"/>
          <w:szCs w:val="24"/>
        </w:rPr>
        <w:lastRenderedPageBreak/>
        <w:t>предусмотренными ст.39.38 Земельного кодекса Российской Федерации, самостоятельно или по заявлению правообладателя земельного участка, обременённого публичным сервитутом. Решение о прекращении публичного сервитута по основанию, предусмотренному п.3 ч.4 настоящей статьи Правил, принимается уполномоченным органом исполнительной власти или органом местного самоуправления, предусмотренными ст.39.38 Земельного кодекса Российской Федерации, по заявлению правообладателя земельного участка, обременённого публичным сервитутом.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25. Основания для изъятия земель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Изъятие земельных участков для муниципальных нужд Лежневского сельского поселения осуществляется в исключительных случаях в соответствии со статьей 49 </w:t>
      </w:r>
      <w:hyperlink r:id="rId65"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Условия и порядок изъятия земельных участков для муниципальных нужд устанавливается главой VII.1 </w:t>
      </w:r>
      <w:hyperlink r:id="rId66"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Отчуждение недвижимого имущества в связи с изъятием земельного участка для муниципальных нужд осуществляется в соответствии с земельным и гражданским законодательством Российской Федерации (статья 239.2 </w:t>
      </w:r>
      <w:hyperlink r:id="rId67" w:history="1">
        <w:r>
          <w:rPr>
            <w:rStyle w:val="a3"/>
            <w:rFonts w:cs="Times New Roman"/>
            <w:sz w:val="24"/>
          </w:rPr>
          <w:t>Гражданского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Органом местного самоуправления Лежневского муниципального района, уполномоченным принимать решение об изъятии земельных участков и расположенных на них объектов недвижимости (при наличии таковых) для муниципальных нужд, является Администрация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изъятии земельных участков и расположенных на них объектов недвижимости (при наличии таковых) для муниципальных нужд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решения об изъятии земельных участков для муниципальных нужд и расположенных на них объектов недвижимости (при наличии таковых)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Arial" w:hAnsi="Arial" w:cs="Arial"/>
          <w:color w:val="242424"/>
          <w:spacing w:val="1"/>
          <w:sz w:val="31"/>
          <w:szCs w:val="31"/>
        </w:rPr>
      </w:pPr>
      <w:r>
        <w:rPr>
          <w:rFonts w:ascii="Times New Roman" w:hAnsi="Times New Roman" w:cs="Times New Roman"/>
          <w:b/>
          <w:sz w:val="28"/>
          <w:szCs w:val="28"/>
        </w:rPr>
        <w:t>Статья 26. Резервирование земель для муниципальных нужд</w:t>
      </w:r>
      <w:r>
        <w:rPr>
          <w:rFonts w:ascii="Arial" w:hAnsi="Arial" w:cs="Arial"/>
          <w:color w:val="242424"/>
          <w:spacing w:val="1"/>
          <w:sz w:val="31"/>
          <w:szCs w:val="31"/>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Резервирование земель для муниципальных нужд осуществляется в соответствии со статьей 70.1 </w:t>
      </w:r>
      <w:hyperlink r:id="rId68"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резервирования земель для муниципальных нужд определяется постановлением Правительства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Органом, уполномоченным принимать решение о резервировании земель для муниципальных нужд, является Совет депутатов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27. Порядок внесения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bookmarkStart w:id="237" w:name="OLE_LINK52"/>
      <w:bookmarkStart w:id="238" w:name="OLE_LINK51"/>
      <w:bookmarkStart w:id="239" w:name="OLE_LINK50"/>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Внесение изменений в Правила землепользования и застройки осуществляется в порядке, предусмотренном </w:t>
      </w:r>
      <w:hyperlink r:id="rId69"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рассмотрения Администрацией </w:t>
      </w:r>
      <w:bookmarkStart w:id="240" w:name="OLE_LINK371"/>
      <w:bookmarkStart w:id="241" w:name="OLE_LINK370"/>
      <w:bookmarkStart w:id="242" w:name="OLE_LINK369"/>
      <w:bookmarkStart w:id="243" w:name="OLE_LINK368"/>
      <w:bookmarkStart w:id="244" w:name="OLE_LINK367"/>
      <w:bookmarkStart w:id="245" w:name="OLE_LINK366"/>
      <w:bookmarkStart w:id="246" w:name="OLE_LINK365"/>
      <w:bookmarkStart w:id="247" w:name="OLE_LINK364"/>
      <w:bookmarkStart w:id="248" w:name="OLE_LINK363"/>
      <w:bookmarkStart w:id="249" w:name="OLE_LINK362"/>
      <w:bookmarkStart w:id="250" w:name="OLE_LINK361"/>
      <w:bookmarkStart w:id="251" w:name="OLE_LINK360"/>
      <w:bookmarkStart w:id="252" w:name="OLE_LINK359"/>
      <w:bookmarkStart w:id="253" w:name="OLE_LINK358"/>
      <w:bookmarkStart w:id="254" w:name="OLE_LINK357"/>
      <w:bookmarkStart w:id="255" w:name="OLE_LINK356"/>
      <w:bookmarkStart w:id="256" w:name="OLE_LINK355"/>
      <w:bookmarkStart w:id="257" w:name="OLE_LINK354"/>
      <w:bookmarkStart w:id="258" w:name="OLE_LINK353"/>
      <w:bookmarkStart w:id="259" w:name="OLE_LINK352"/>
      <w:r>
        <w:rPr>
          <w:rFonts w:ascii="Times New Roman" w:hAnsi="Times New Roman" w:cs="Times New Roman"/>
          <w:sz w:val="24"/>
          <w:szCs w:val="24"/>
        </w:rPr>
        <w:t xml:space="preserve">Лежневского муниципального района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ascii="Times New Roman" w:hAnsi="Times New Roman" w:cs="Times New Roman"/>
          <w:sz w:val="24"/>
          <w:szCs w:val="24"/>
        </w:rPr>
        <w:t>в соответствии с </w:t>
      </w:r>
      <w:hyperlink r:id="rId70" w:history="1">
        <w:r>
          <w:rPr>
            <w:rStyle w:val="a3"/>
            <w:rFonts w:cs="Times New Roman"/>
            <w:sz w:val="24"/>
          </w:rPr>
          <w:t xml:space="preserve">Уставом Лежневского муниципального района </w:t>
        </w:r>
      </w:hyperlink>
      <w:r>
        <w:rPr>
          <w:rFonts w:ascii="Times New Roman" w:hAnsi="Times New Roman" w:cs="Times New Roman"/>
          <w:sz w:val="24"/>
          <w:szCs w:val="24"/>
        </w:rPr>
        <w:t> вопроса о внесении изменений в Правила землепользования и застройки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несоответствие Правил землепользования и застройки Генеральному плану Лежневского сельского поселения, возникшее в результате внесения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Предложения о внесении изменений в Правила землепользования и застройки направляются в Комиссию по подготовке Правил уполномоченными органами государственной власти, органами местного самоуправления, физическими или юридическими лицами в случаях, установленных действующим законодательством.</w:t>
      </w:r>
    </w:p>
    <w:bookmarkEnd w:id="237"/>
    <w:bookmarkEnd w:id="238"/>
    <w:bookmarkEnd w:id="239"/>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Комиссия по подготовке Правил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Лежневского муниципального района как руководителю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Глава Лежневского муниципального района с учетом рекомендаций, содержащихся в заключении Комиссии по подготовке Правил, в течение тридцати дней принимает решение о подготовке проекта внесения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проекта внесения изменения в Правила землепользования и застройки принимается в виде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проекта решения о внесении изменения в Правила землепользования и застройки или об отклонении предложения о внесении изменения в данные Правила, направления копии решения заявителю определяется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Pr="00830A34" w:rsidRDefault="00A1247F" w:rsidP="00A1247F">
      <w:pPr>
        <w:spacing w:after="0"/>
        <w:ind w:firstLine="709"/>
        <w:jc w:val="both"/>
        <w:rPr>
          <w:rFonts w:ascii="Times New Roman" w:hAnsi="Times New Roman" w:cs="Times New Roman"/>
          <w:strike/>
          <w:sz w:val="24"/>
          <w:szCs w:val="24"/>
          <w:highlight w:val="darkCyan"/>
        </w:rPr>
      </w:pPr>
      <w:r>
        <w:rPr>
          <w:rFonts w:ascii="Times New Roman" w:hAnsi="Times New Roman" w:cs="Times New Roman"/>
          <w:sz w:val="24"/>
          <w:szCs w:val="24"/>
        </w:rPr>
        <w:t xml:space="preserve">6. </w:t>
      </w:r>
      <w:r w:rsidRPr="00830A34">
        <w:rPr>
          <w:rFonts w:ascii="Times New Roman" w:hAnsi="Times New Roman" w:cs="Times New Roman"/>
          <w:strike/>
          <w:sz w:val="24"/>
          <w:szCs w:val="24"/>
        </w:rPr>
        <w:t xml:space="preserve">Решение о подготовке проекта внесения изменения в Правила землепользования и застройки подлежит опубликованию в порядке, установленном для официального опубликования муниципальных правовых актов Лежневского муниципального района, иной официальной информации, в течение трех дней со дня принятия такого решения и размещается </w:t>
      </w:r>
      <w:r w:rsidRPr="00830A34">
        <w:rPr>
          <w:rFonts w:ascii="Times New Roman" w:hAnsi="Times New Roman" w:cs="Times New Roman"/>
          <w:strike/>
          <w:sz w:val="24"/>
          <w:szCs w:val="24"/>
          <w:highlight w:val="darkCyan"/>
        </w:rPr>
        <w:t>на официальном сайте Администрации Лежневского муниципального района в сети Интернет.</w:t>
      </w:r>
    </w:p>
    <w:p w:rsidR="00830A34" w:rsidRDefault="00830A34" w:rsidP="00830A34">
      <w:pPr>
        <w:autoSpaceDE w:val="0"/>
        <w:autoSpaceDN w:val="0"/>
        <w:adjustRightInd w:val="0"/>
        <w:spacing w:after="0" w:line="240" w:lineRule="auto"/>
        <w:jc w:val="both"/>
        <w:rPr>
          <w:rFonts w:ascii="Arial" w:hAnsi="Arial" w:cs="Arial"/>
          <w:sz w:val="20"/>
          <w:szCs w:val="20"/>
        </w:rPr>
      </w:pPr>
      <w:r w:rsidRPr="00830A34">
        <w:rPr>
          <w:rFonts w:ascii="Arial" w:hAnsi="Arial" w:cs="Arial"/>
          <w:sz w:val="20"/>
          <w:szCs w:val="20"/>
          <w:highlight w:val="darkCyan"/>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Подготовленный и представленный Комиссией по подготовке Правил проект внесения изменения в Правила землепользования и застройки подлежит проверке Администрацией Лежневского муниципального района в соответствии с требованиями </w:t>
      </w:r>
      <w:hyperlink r:id="rId7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направляется Главе Лежневского муниципального района либо на доработку в Комиссию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Глава Лежневского муниципального района не позднее чем через десять дней со дня получения такого проекта принимает решение о проведении публичных слушаний по проекту в виде постановления Главы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Порядок организации и проведения публичных слушаний регулируется настоящими Правилами с учетом положений </w:t>
      </w:r>
      <w:hyperlink r:id="rId72"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w:t>
      </w:r>
      <w:hyperlink r:id="rId73"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срок проведения публичных слушаний не может быть более чем один месяц.</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После завершения публичных слушаний по проекту Правил землепользования и застройки Комиссия по подготовке Правил с учетом результатов таких публичных слушаний обеспечивает внесение изменений в указанный проект и представляет его Главе Лежневского муниципального района как руководителю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Обязательными приложениями к проекту внесения изменений в Правила землепользования и застройки являются протоколы публичных слушаний и заключение о результатах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Глава Лежневского муниципального района как руководитель Администрации Лежневского муниципального района в течение десяти дней после представления ему проекта внесения изменений в Правила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w:t>
      </w:r>
      <w:bookmarkStart w:id="260" w:name="OLE_LINK374"/>
      <w:bookmarkStart w:id="261" w:name="OLE_LINK373"/>
      <w:bookmarkStart w:id="262" w:name="OLE_LINK372"/>
      <w:r>
        <w:rPr>
          <w:rFonts w:ascii="Times New Roman" w:hAnsi="Times New Roman" w:cs="Times New Roman"/>
          <w:sz w:val="24"/>
          <w:szCs w:val="24"/>
        </w:rPr>
        <w:t xml:space="preserve">Совет народных депутатов Лежневского муниципального района </w:t>
      </w:r>
      <w:bookmarkEnd w:id="260"/>
      <w:bookmarkEnd w:id="261"/>
      <w:bookmarkEnd w:id="262"/>
      <w:r>
        <w:rPr>
          <w:rFonts w:ascii="Times New Roman" w:hAnsi="Times New Roman" w:cs="Times New Roman"/>
          <w:sz w:val="24"/>
          <w:szCs w:val="24"/>
        </w:rPr>
        <w:t xml:space="preserve">или об </w:t>
      </w:r>
      <w:r>
        <w:rPr>
          <w:rFonts w:ascii="Times New Roman" w:hAnsi="Times New Roman" w:cs="Times New Roman"/>
          <w:sz w:val="24"/>
          <w:szCs w:val="24"/>
        </w:rPr>
        <w:lastRenderedPageBreak/>
        <w:t>отклонении проекта внесения изменений в Правила землепользования и застройки и о направлении его на доработку с указанием даты его повторного представления.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отклонении проекта Правил землепользования и застройки и о направлении его на доработку с указанием даты его повторного представления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направлении в </w:t>
      </w:r>
      <w:bookmarkStart w:id="263" w:name="OLE_LINK378"/>
      <w:bookmarkStart w:id="264" w:name="OLE_LINK379"/>
      <w:bookmarkStart w:id="265" w:name="OLE_LINK380"/>
      <w:bookmarkStart w:id="266" w:name="OLE_LINK381"/>
      <w:bookmarkStart w:id="267" w:name="OLE_LINK382"/>
      <w:r>
        <w:rPr>
          <w:rFonts w:ascii="Times New Roman" w:hAnsi="Times New Roman" w:cs="Times New Roman"/>
          <w:sz w:val="24"/>
          <w:szCs w:val="24"/>
        </w:rPr>
        <w:t xml:space="preserve">Совет народных депутатов </w:t>
      </w:r>
      <w:bookmarkStart w:id="268" w:name="OLE_LINK377"/>
      <w:bookmarkStart w:id="269" w:name="OLE_LINK376"/>
      <w:bookmarkStart w:id="270" w:name="OLE_LINK375"/>
      <w:r>
        <w:rPr>
          <w:rFonts w:ascii="Times New Roman" w:hAnsi="Times New Roman" w:cs="Times New Roman"/>
          <w:sz w:val="24"/>
          <w:szCs w:val="24"/>
        </w:rPr>
        <w:t>Лежневского муниципального район</w:t>
      </w:r>
      <w:bookmarkEnd w:id="268"/>
      <w:bookmarkEnd w:id="269"/>
      <w:bookmarkEnd w:id="270"/>
      <w:r>
        <w:rPr>
          <w:rFonts w:ascii="Times New Roman" w:hAnsi="Times New Roman" w:cs="Times New Roman"/>
          <w:sz w:val="24"/>
          <w:szCs w:val="24"/>
        </w:rPr>
        <w:t xml:space="preserve">а </w:t>
      </w:r>
      <w:bookmarkEnd w:id="263"/>
      <w:bookmarkEnd w:id="264"/>
      <w:bookmarkEnd w:id="265"/>
      <w:bookmarkEnd w:id="266"/>
      <w:bookmarkEnd w:id="267"/>
      <w:r>
        <w:rPr>
          <w:rFonts w:ascii="Times New Roman" w:hAnsi="Times New Roman" w:cs="Times New Roman"/>
          <w:sz w:val="24"/>
          <w:szCs w:val="24"/>
        </w:rPr>
        <w:t>проекта внесения изменений в Правила землепользования и застройки постановление Администрации Лежневского муниципального района не издается. Проект внесения изменений в Правила землепользования и застройки направляется в Совет народных депутатов Лежневского муниципального района в порядке, установленном для внесения в Совет народных депутатов Лежневского муниципального района проектов решений.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изменений в Правила землепользования и застройки рассматривается Советом народных депутатов Лежневского муниципального района. Обязательными приложениями к проекту изменений в Правила землепользования и застройки являются протокол публичных слушаний по указанному проекту и заключение о результатах таких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Совет народных депутатов </w:t>
      </w:r>
      <w:bookmarkStart w:id="271" w:name="OLE_LINK385"/>
      <w:bookmarkStart w:id="272" w:name="OLE_LINK384"/>
      <w:bookmarkStart w:id="273" w:name="OLE_LINK383"/>
      <w:r>
        <w:rPr>
          <w:rFonts w:ascii="Times New Roman" w:hAnsi="Times New Roman" w:cs="Times New Roman"/>
          <w:sz w:val="24"/>
          <w:szCs w:val="24"/>
        </w:rPr>
        <w:t xml:space="preserve">Лежневского муниципального района </w:t>
      </w:r>
      <w:bookmarkEnd w:id="271"/>
      <w:bookmarkEnd w:id="272"/>
      <w:bookmarkEnd w:id="273"/>
      <w:r>
        <w:rPr>
          <w:rFonts w:ascii="Times New Roman" w:hAnsi="Times New Roman" w:cs="Times New Roman"/>
          <w:sz w:val="24"/>
          <w:szCs w:val="24"/>
        </w:rPr>
        <w:t>по результатам рассмотрения проекта изменений в Правила землепользования и застройки и обязательных приложений к нему может утвердить изменения в Правила землепользования и застройки или направить данный проект в Администрацию Лежневского муниципального района на доработку в соответствии с результатами публичных слушаний по указанному проекту.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28. Ответственность за нарушение Правил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нарушение Правил землепользования и застройки наступает согласно законодательству Российской Федерации 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hd w:val="clear" w:color="auto" w:fill="FFFFFF"/>
        <w:spacing w:before="277" w:after="166"/>
        <w:jc w:val="center"/>
        <w:textAlignment w:val="baseline"/>
        <w:outlineLvl w:val="2"/>
        <w:rPr>
          <w:rFonts w:ascii="Arial" w:hAnsi="Arial" w:cs="Arial"/>
          <w:color w:val="4C4C4C"/>
          <w:spacing w:val="1"/>
          <w:sz w:val="38"/>
          <w:szCs w:val="38"/>
        </w:rPr>
      </w:pPr>
      <w:r>
        <w:rPr>
          <w:rFonts w:ascii="Arial" w:hAnsi="Arial" w:cs="Arial"/>
          <w:color w:val="4C4C4C"/>
          <w:spacing w:val="1"/>
          <w:sz w:val="38"/>
          <w:szCs w:val="38"/>
        </w:rPr>
        <w:t>Раздел 2. Карта градостроительного зонирования.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Карта градостроительного зонирования представляет собой документ градостроительного зонирования.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карте градостроительного зонирования устанавливаются границы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На карте градостроительного зонирования в обязательном порядке отображаются границы населённых пунктов, входящих в состав поселения, границы зон с особыми условиями </w:t>
      </w:r>
      <w:r>
        <w:rPr>
          <w:rFonts w:ascii="Times New Roman" w:hAnsi="Times New Roman" w:cs="Times New Roman"/>
          <w:sz w:val="24"/>
          <w:szCs w:val="24"/>
        </w:rPr>
        <w:lastRenderedPageBreak/>
        <w:t xml:space="preserve">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населённый пункт или его часть, в границах которых расположены объекты культурного наследия (памятники истории и культуры) народов Российской Федерации, включенные в реестр, выявленные объекты культурного наследия и объекты, составляющие предмет охраны исторического поселения). Указанные границы могут отображаться на отдельных картах.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Территориальные зоны установлены с учетом: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функциональных зон и параметров их планируемого развития, определенных Генеральным планом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определенных </w:t>
      </w:r>
      <w:hyperlink r:id="rId74"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предотвращения возможности причинения вреда объектам капитального строительства, расположенным на смежных земельных участках.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установлены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естественным границам природных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иным границам.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Перечень территориальных зон, выделенных на карте градостроительного зонирования </w:t>
      </w:r>
    </w:p>
    <w:tbl>
      <w:tblPr>
        <w:tblW w:w="0" w:type="auto"/>
        <w:tblInd w:w="108" w:type="dxa"/>
        <w:tblLayout w:type="fixed"/>
        <w:tblLook w:val="04A0"/>
      </w:tblPr>
      <w:tblGrid>
        <w:gridCol w:w="2160"/>
        <w:gridCol w:w="7230"/>
      </w:tblGrid>
      <w:tr w:rsidR="00A1247F" w:rsidTr="00A1247F">
        <w:tc>
          <w:tcPr>
            <w:tcW w:w="2160" w:type="dxa"/>
            <w:tcBorders>
              <w:top w:val="single" w:sz="8" w:space="0" w:color="000000"/>
              <w:left w:val="single" w:sz="8" w:space="0" w:color="000000"/>
              <w:bottom w:val="single" w:sz="8" w:space="0" w:color="000000"/>
              <w:right w:val="nil"/>
            </w:tcBorders>
            <w:hideMark/>
          </w:tcPr>
          <w:p w:rsidR="00A1247F" w:rsidRDefault="00A1247F">
            <w:pPr>
              <w:snapToGrid w:val="0"/>
              <w:ind w:left="-113" w:right="-113"/>
              <w:jc w:val="center"/>
              <w:rPr>
                <w:rFonts w:ascii="Times New Roman" w:hAnsi="Times New Roman" w:cs="Times New Roman"/>
                <w:sz w:val="24"/>
                <w:szCs w:val="24"/>
              </w:rPr>
            </w:pPr>
            <w:r>
              <w:rPr>
                <w:rFonts w:ascii="Times New Roman" w:hAnsi="Times New Roman" w:cs="Times New Roman"/>
                <w:sz w:val="24"/>
                <w:szCs w:val="24"/>
              </w:rPr>
              <w:t xml:space="preserve">Кодовые обозначения территориальных </w:t>
            </w:r>
            <w:r>
              <w:rPr>
                <w:rFonts w:ascii="Times New Roman" w:hAnsi="Times New Roman" w:cs="Times New Roman"/>
                <w:sz w:val="24"/>
                <w:szCs w:val="24"/>
              </w:rPr>
              <w:lastRenderedPageBreak/>
              <w:t>зоны</w:t>
            </w:r>
          </w:p>
        </w:tc>
        <w:tc>
          <w:tcPr>
            <w:tcW w:w="7230" w:type="dxa"/>
            <w:tcBorders>
              <w:top w:val="single" w:sz="8" w:space="0" w:color="000000"/>
              <w:left w:val="single" w:sz="4" w:space="0" w:color="000000"/>
              <w:bottom w:val="single" w:sz="8" w:space="0" w:color="000000"/>
              <w:right w:val="single" w:sz="8" w:space="0" w:color="000000"/>
            </w:tcBorders>
            <w:vAlign w:val="center"/>
            <w:hideMark/>
          </w:tcPr>
          <w:p w:rsidR="00A1247F" w:rsidRDefault="00A1247F">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территориальных зон</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lastRenderedPageBreak/>
              <w:t>ОБЩЕСТВЕННО-ДЕЛОВЫЕ ЗОНЫ</w:t>
            </w:r>
          </w:p>
        </w:tc>
      </w:tr>
      <w:tr w:rsidR="00A1247F" w:rsidTr="00A1247F">
        <w:trPr>
          <w:trHeight w:val="284"/>
        </w:trPr>
        <w:tc>
          <w:tcPr>
            <w:tcW w:w="2160" w:type="dxa"/>
            <w:tcBorders>
              <w:top w:val="single" w:sz="8" w:space="0" w:color="000000"/>
              <w:left w:val="single" w:sz="8" w:space="0" w:color="000000"/>
              <w:bottom w:val="single" w:sz="4" w:space="0" w:color="000000"/>
              <w:right w:val="nil"/>
            </w:tcBorders>
            <w:vAlign w:val="center"/>
            <w:hideMark/>
          </w:tcPr>
          <w:p w:rsidR="00A1247F" w:rsidRDefault="00A1247F"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О</w:t>
            </w:r>
            <w:r w:rsidR="00245808">
              <w:rPr>
                <w:rFonts w:ascii="Times New Roman" w:hAnsi="Times New Roman" w:cs="Times New Roman"/>
                <w:sz w:val="24"/>
                <w:szCs w:val="24"/>
              </w:rPr>
              <w:t>Д</w:t>
            </w:r>
          </w:p>
        </w:tc>
        <w:tc>
          <w:tcPr>
            <w:tcW w:w="7230" w:type="dxa"/>
            <w:tcBorders>
              <w:top w:val="single" w:sz="8" w:space="0" w:color="000000"/>
              <w:left w:val="single" w:sz="4" w:space="0" w:color="000000"/>
              <w:bottom w:val="single" w:sz="4" w:space="0" w:color="000000"/>
              <w:right w:val="single" w:sz="8" w:space="0" w:color="000000"/>
            </w:tcBorders>
            <w:hideMark/>
          </w:tcPr>
          <w:p w:rsidR="00A1247F" w:rsidRDefault="00245808"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Зона делового, общественного,</w:t>
            </w:r>
            <w:r w:rsidR="00A1247F">
              <w:rPr>
                <w:rFonts w:ascii="Times New Roman" w:hAnsi="Times New Roman" w:cs="Times New Roman"/>
                <w:sz w:val="24"/>
                <w:szCs w:val="24"/>
              </w:rPr>
              <w:t xml:space="preserve"> коммерческого</w:t>
            </w:r>
            <w:r>
              <w:rPr>
                <w:rFonts w:ascii="Times New Roman" w:hAnsi="Times New Roman" w:cs="Times New Roman"/>
                <w:sz w:val="24"/>
                <w:szCs w:val="24"/>
              </w:rPr>
              <w:t>, социального и коммунально-бытового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Жилые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Ж - 1</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индивидуальными жилыми домами</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Ж - 2</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малоэтажными жилыми домами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ПРОИЗВОДСТВЕННо – КОММУНАЛЬНЫЕ и транспортные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П</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rsidP="00AE2FD8">
            <w:pPr>
              <w:pStyle w:val="310"/>
              <w:snapToGrid w:val="0"/>
              <w:spacing w:before="0" w:line="276" w:lineRule="auto"/>
              <w:ind w:firstLine="0"/>
              <w:rPr>
                <w:sz w:val="24"/>
                <w:szCs w:val="24"/>
              </w:rPr>
            </w:pPr>
            <w:r>
              <w:rPr>
                <w:sz w:val="24"/>
                <w:szCs w:val="24"/>
              </w:rPr>
              <w:t>Производственная зона</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232C1A">
            <w:pPr>
              <w:snapToGrid w:val="0"/>
              <w:jc w:val="center"/>
            </w:pPr>
            <w:r>
              <w:t>ИТ</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 xml:space="preserve"> Зона объектов инженерной инфраструктуры</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ЗОНы Объектов СЕЛЬСКОХОЗЯЙСТВЕННОГО ИСПОЛЬЗОВАНИЯ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К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коллективных садов и придомовых садовых участков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сельскохозяйственных угодий</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- 2</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объектов сельскохозяйственного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ЗОНА СПЕЦИАЛЬНОГО НАЗНАЧЕНИЯ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proofErr w:type="spellStart"/>
            <w:r>
              <w:t>Сп</w:t>
            </w:r>
            <w:proofErr w:type="spellEnd"/>
            <w:r>
              <w:t xml:space="preserve">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специального назначения, связанная с захоронениями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310"/>
              <w:snapToGrid w:val="0"/>
              <w:spacing w:after="0" w:line="276" w:lineRule="auto"/>
              <w:ind w:firstLine="0"/>
              <w:jc w:val="center"/>
              <w:rPr>
                <w:b/>
                <w:sz w:val="24"/>
                <w:szCs w:val="24"/>
              </w:rPr>
            </w:pPr>
            <w:r>
              <w:rPr>
                <w:b/>
                <w:sz w:val="24"/>
                <w:szCs w:val="24"/>
              </w:rPr>
              <w:t>ДРУГИЕ ЗОНЫ</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ЛФ</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лесного фонда</w:t>
            </w:r>
          </w:p>
        </w:tc>
      </w:tr>
      <w:tr w:rsidR="00AE2FD8" w:rsidTr="00A1247F">
        <w:trPr>
          <w:trHeight w:val="284"/>
        </w:trPr>
        <w:tc>
          <w:tcPr>
            <w:tcW w:w="2160" w:type="dxa"/>
            <w:tcBorders>
              <w:top w:val="single" w:sz="8" w:space="0" w:color="000000"/>
              <w:left w:val="single" w:sz="8" w:space="0" w:color="000000"/>
              <w:bottom w:val="single" w:sz="8" w:space="0" w:color="000000"/>
              <w:right w:val="nil"/>
            </w:tcBorders>
            <w:hideMark/>
          </w:tcPr>
          <w:p w:rsidR="00AE2FD8" w:rsidRDefault="00AE2FD8">
            <w:pPr>
              <w:snapToGrid w:val="0"/>
              <w:jc w:val="center"/>
              <w:rPr>
                <w:rFonts w:cs="Times New Roman"/>
              </w:rPr>
            </w:pPr>
            <w:r>
              <w:rPr>
                <w:rFonts w:cs="Times New Roman"/>
              </w:rPr>
              <w:t>Л</w:t>
            </w:r>
          </w:p>
        </w:tc>
        <w:tc>
          <w:tcPr>
            <w:tcW w:w="7230" w:type="dxa"/>
            <w:tcBorders>
              <w:top w:val="single" w:sz="8" w:space="0" w:color="000000"/>
              <w:left w:val="single" w:sz="4" w:space="0" w:color="000000"/>
              <w:bottom w:val="single" w:sz="8" w:space="0" w:color="000000"/>
              <w:right w:val="single" w:sz="8" w:space="0" w:color="000000"/>
            </w:tcBorders>
            <w:hideMark/>
          </w:tcPr>
          <w:p w:rsidR="00AE2FD8" w:rsidRDefault="00AE2FD8">
            <w:pPr>
              <w:pStyle w:val="310"/>
              <w:snapToGrid w:val="0"/>
              <w:spacing w:before="0" w:line="276" w:lineRule="auto"/>
              <w:ind w:firstLine="284"/>
              <w:rPr>
                <w:rFonts w:cs="Times New Roman"/>
                <w:sz w:val="24"/>
                <w:szCs w:val="24"/>
              </w:rPr>
            </w:pPr>
            <w:r>
              <w:rPr>
                <w:rFonts w:cs="Times New Roman"/>
                <w:sz w:val="24"/>
                <w:szCs w:val="24"/>
              </w:rPr>
              <w:t>Зона сельскохозяйственных лесов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ВД</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водных объектов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общего пользования (Зона открытых пространств)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Р-2</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рекреационного назначения (Природные территории)</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Т-1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 xml:space="preserve">Дороги, улицы, площади </w:t>
            </w:r>
          </w:p>
        </w:tc>
      </w:tr>
    </w:tbl>
    <w:p w:rsidR="00A1247F" w:rsidRDefault="00A1247F" w:rsidP="00A1247F">
      <w:pPr>
        <w:shd w:val="clear" w:color="auto" w:fill="FFFFFF"/>
        <w:spacing w:before="277" w:after="166"/>
        <w:jc w:val="both"/>
        <w:textAlignment w:val="baseline"/>
        <w:outlineLvl w:val="2"/>
        <w:rPr>
          <w:rFonts w:ascii="Times New Roman" w:hAnsi="Times New Roman" w:cs="Times New Roman"/>
          <w:color w:val="4C4C4C"/>
          <w:spacing w:val="1"/>
          <w:sz w:val="24"/>
          <w:szCs w:val="24"/>
        </w:rPr>
      </w:pPr>
    </w:p>
    <w:p w:rsidR="00A1247F" w:rsidRDefault="00A1247F" w:rsidP="00A1247F">
      <w:pPr>
        <w:spacing w:after="0" w:line="240" w:lineRule="auto"/>
        <w:rPr>
          <w:rFonts w:ascii="Times New Roman" w:eastAsia="Times New Roman" w:hAnsi="Times New Roman" w:cs="Times New Roman"/>
          <w:b/>
          <w:sz w:val="28"/>
          <w:szCs w:val="28"/>
          <w:lang w:eastAsia="ru-RU"/>
        </w:rPr>
      </w:pPr>
    </w:p>
    <w:p w:rsidR="00A1247F" w:rsidRDefault="00A1247F" w:rsidP="00A1247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29. Градостроительное зонирование. Порядок установления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Градостроительное зонирование территории муниципального образования осуществляется в соответствии с генеральным планом поселения, на основе комплексного анализа всех характеристик и особенностей территории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Границы территориальных зон устанавливаются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определённых ст. 35 Градостроительного кодекса Российской Федерации видов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планируемых изменений границ земель различных категорий;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предотвращения возможности причинения вреда объектам капитального строительства, расположенным на смежных земельных участках.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Границы территориальных зон могут устанавливаются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линиям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красным линиям;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границам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границам населённых пунктов в пределах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естественным границам природных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иным границам.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Границы территориальных зон должны отвечать требованию принадлежности каждого земельного участка только к одной территориальной зоне.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4.1. Формирование одного земельного участка из нескольких земельных участков, расположенных в различных территориальных зонах, не допускается.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4.2. Территориальные зоны, как правило, не устанавливаются применительно к одному земельному участку.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После вступления в силу настоящих Правил раздел, объединение, перераспределение и выдел земельных участков, а также строительство или реконструкция объектов капитального строительства осуществляются при условии образования земельных участков в пределах границ соответствующей территориальной зоны.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Каждая территориальная зона обозначается на карте градостроительного зонирования, а также карте зон с особыми условиями использования территории определённым цветом и буквенным или буквенно- цифровым кодом, отражающим её принадлежность к одному из видов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29.1. Территории общего пользования. Земельные участки в границах территорий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Территории общего пользования - территории, которыми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береговыми полосами водных объектов общего пользования, пляжами и другими объектами рекреационного назначения, автомобильными дорогами и другими объектами, не закрытыми для общего пользования (доступа).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Территории общего пользования рассматриваются как совокупность земельных участков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Земельный участок, находящийся в государственной или муниципальной собственности, не может быть предметом аукциона, если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земельных участков (земель) общего пользования определяется их назначением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Ограничения по распоряжению земельными участками общего пользования указаны в ч.5 настоящей статьи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30. Градостроительные регламенты и их применение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Градостроительные регламенты Правил землепользования и застройки установлены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функциональных зон и характеристик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видов территориальных зон;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охраны объектов культурного наследия (памятников истории и культуры) народов Российской Федерации, а также особо охраняемых природных территорий, иных природных объектов (в случае наличия таких объектов на территории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 также карте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границах территорий памятников и архитектурных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города Иванова в соответствии с федеральными законами.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highlight w:val="green"/>
        </w:rPr>
      </w:pPr>
      <w:r>
        <w:rPr>
          <w:rFonts w:ascii="Times New Roman" w:hAnsi="Times New Roman" w:cs="Times New Roman"/>
          <w:b/>
          <w:sz w:val="28"/>
          <w:szCs w:val="28"/>
          <w:highlight w:val="green"/>
        </w:rPr>
        <w:t>Статья 30.1. Градостроительные регламенты для жилых зон</w:t>
      </w:r>
    </w:p>
    <w:p w:rsidR="00A1247F" w:rsidRDefault="00A1247F" w:rsidP="00A1247F">
      <w:pPr>
        <w:spacing w:after="0"/>
        <w:ind w:firstLine="709"/>
        <w:jc w:val="both"/>
        <w:rPr>
          <w:highlight w:val="green"/>
        </w:rPr>
      </w:pP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В состав жилых зон включены:</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 - зона  застройки индивидуальными жилыми домами (Ж-1);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зона застройки малоэтажными жилыми домами (Ж-2).</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В жилых зонах допускается размещение отдельно стоящих, встроенных или пристроенных объектов социального и коммунально- 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В соответствии с Классификатором вид разрешенного использования «Жилая застройка» – код 2.0, включает в себя размещение жилых помещений различного вида и обеспечение проживания в них.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rsidR="00A1247F" w:rsidRDefault="00A1247F" w:rsidP="00A1247F">
      <w:pPr>
        <w:spacing w:after="0"/>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green"/>
        </w:rPr>
        <w:t xml:space="preserve"> - как способ обеспечения деятельности режимного учреждения (казармы, караульные помещения, места лишения свободы, содержания под стражей).</w:t>
      </w:r>
    </w:p>
    <w:p w:rsidR="00A1247F" w:rsidRDefault="00A1247F" w:rsidP="00A1247F">
      <w:pPr>
        <w:spacing w:after="0"/>
        <w:ind w:left="708" w:firstLine="709"/>
        <w:jc w:val="both"/>
        <w:rPr>
          <w:rFonts w:ascii="Times New Roman" w:hAnsi="Times New Roman" w:cs="Times New Roman"/>
          <w:b/>
          <w:sz w:val="28"/>
          <w:szCs w:val="28"/>
        </w:rPr>
      </w:pPr>
    </w:p>
    <w:p w:rsidR="00A1247F" w:rsidRDefault="00A1247F" w:rsidP="00A1247F">
      <w:pPr>
        <w:spacing w:after="0"/>
        <w:ind w:left="708" w:firstLine="709"/>
        <w:jc w:val="both"/>
        <w:rPr>
          <w:rFonts w:ascii="Times New Roman" w:hAnsi="Times New Roman" w:cs="Times New Roman"/>
          <w:b/>
          <w:sz w:val="28"/>
          <w:szCs w:val="28"/>
        </w:rPr>
      </w:pPr>
      <w:r>
        <w:rPr>
          <w:rFonts w:ascii="Times New Roman" w:hAnsi="Times New Roman" w:cs="Times New Roman"/>
          <w:b/>
          <w:sz w:val="28"/>
          <w:szCs w:val="28"/>
        </w:rPr>
        <w:t>Статья 31.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 Настоящими градостроительными регламентами установлены:</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 основные, условно разрешенные и вспомогательные виды разрешенного использования земельных участков 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На территории </w:t>
      </w:r>
      <w:bookmarkStart w:id="274" w:name="OLE_LINK62"/>
      <w:bookmarkStart w:id="275" w:name="OLE_LINK61"/>
      <w:bookmarkStart w:id="276" w:name="OLE_LINK60"/>
      <w:bookmarkStart w:id="277" w:name="OLE_LINK59"/>
      <w:r>
        <w:rPr>
          <w:rFonts w:ascii="Times New Roman" w:hAnsi="Times New Roman" w:cs="Times New Roman"/>
          <w:bCs/>
          <w:sz w:val="24"/>
          <w:szCs w:val="24"/>
        </w:rPr>
        <w:t xml:space="preserve">Лежневского сельского поселения </w:t>
      </w:r>
      <w:bookmarkEnd w:id="274"/>
      <w:bookmarkEnd w:id="275"/>
      <w:bookmarkEnd w:id="276"/>
      <w:bookmarkEnd w:id="277"/>
      <w:r>
        <w:rPr>
          <w:rFonts w:ascii="Times New Roman" w:hAnsi="Times New Roman" w:cs="Times New Roman"/>
          <w:bCs/>
          <w:sz w:val="24"/>
          <w:szCs w:val="24"/>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3. Виды разрешенного использования земельных участков и их коды определены в соответствии с требованиями, установленными </w:t>
      </w:r>
      <w:hyperlink r:id="rId75" w:history="1">
        <w:r>
          <w:rPr>
            <w:rStyle w:val="a3"/>
            <w:rFonts w:cs="Times New Roman"/>
            <w:bCs/>
            <w:sz w:val="24"/>
          </w:rPr>
          <w:t>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hyperlink>
      <w:r>
        <w:rPr>
          <w:rFonts w:ascii="Times New Roman" w:hAnsi="Times New Roman" w:cs="Times New Roman"/>
          <w:bCs/>
          <w:sz w:val="24"/>
          <w:szCs w:val="24"/>
        </w:rPr>
        <w:t> (далее - Классификатор).</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Описание видов разрешенного использования земельных участков принято в соответствии с указанным Классификатором.</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4. Настоящими градостроительными регламентами определены только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Общие требования к указанным размерам и параметрам следует определять в соответствии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Застройка на территории Лежневского сельского поселения должна осуществляться в соответствии с документацией по планировке территории, утвержденной постановлением </w:t>
      </w:r>
      <w:proofErr w:type="spellStart"/>
      <w:r>
        <w:rPr>
          <w:rFonts w:ascii="Times New Roman" w:hAnsi="Times New Roman" w:cs="Times New Roman"/>
          <w:bCs/>
          <w:sz w:val="24"/>
          <w:szCs w:val="24"/>
        </w:rPr>
        <w:t>Администрацей</w:t>
      </w:r>
      <w:proofErr w:type="spellEnd"/>
      <w:r>
        <w:rPr>
          <w:rFonts w:ascii="Times New Roman" w:hAnsi="Times New Roman" w:cs="Times New Roman"/>
          <w:bCs/>
          <w:sz w:val="24"/>
          <w:szCs w:val="24"/>
        </w:rPr>
        <w:t xml:space="preserve"> Лежневского сельского поселения.</w:t>
      </w:r>
    </w:p>
    <w:p w:rsidR="00A1247F" w:rsidRDefault="00A1247F" w:rsidP="00A1247F">
      <w:pPr>
        <w:autoSpaceDE w:val="0"/>
        <w:autoSpaceDN w:val="0"/>
        <w:adjustRightInd w:val="0"/>
        <w:spacing w:after="114"/>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Размещение вновь создаваемых объектов капитального строительства на территории Лежневского сельского поселения осуществляется в соответствии с утвержденными в установленном порядке проектами планировки территории, </w:t>
      </w:r>
      <w:r>
        <w:rPr>
          <w:rFonts w:ascii="Times New Roman" w:eastAsia="Calibri" w:hAnsi="Times New Roman" w:cs="Times New Roman"/>
          <w:sz w:val="24"/>
          <w:szCs w:val="24"/>
        </w:rPr>
        <w:t xml:space="preserve">Законом Ивановской области от 14.07.2008 № 82-ОЗ «О градостроительной деятельности на территории Ивановской области», </w:t>
      </w:r>
      <w:r>
        <w:rPr>
          <w:rFonts w:ascii="Times New Roman" w:eastAsia="Calibri" w:hAnsi="Times New Roman" w:cs="Times New Roman"/>
          <w:sz w:val="24"/>
          <w:szCs w:val="24"/>
        </w:rPr>
        <w:lastRenderedPageBreak/>
        <w:t>«</w:t>
      </w:r>
      <w:r>
        <w:rPr>
          <w:rFonts w:ascii="Times New Roman" w:hAnsi="Times New Roman" w:cs="Times New Roman"/>
          <w:sz w:val="24"/>
          <w:szCs w:val="24"/>
        </w:rPr>
        <w:t>Региональными нормативами градостроительного проектирования Ивановской области» утвержденными постановлением Правительства Ивановской области от 29.12.2017 № 526-п</w:t>
      </w:r>
      <w:r>
        <w:rPr>
          <w:rFonts w:ascii="Times New Roman" w:hAnsi="Times New Roman" w:cs="Times New Roman"/>
          <w:bCs/>
          <w:sz w:val="24"/>
          <w:szCs w:val="24"/>
        </w:rPr>
        <w:t>градостроительного проектирования и иными нормативными правовыми актами.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Лежневского сельского поселения может осуществляться с соблюдением следующих условий: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а) наличие необходимости размещения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б) наличие резервных мощностей объектов инженерной инфраструктуры;</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региональными нормативами градостроительного проектирования;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6.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подтверждено в составе проектной документации.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7. Площадь земельного участка, необходимого для размещения объектов капитального строительства, определяется как сумма площади застройки, существующего или размещаемого объекта капитального строительства, и площади для размещения озеленения, стоянок,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Площадь озеленения, стоянок, проездов и других вспомогательных объектов, предназначенных для обслуживания и эксплуатации объекта капитального строительства, должна быть подтверждена в составе проектной документации.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8. Содержание видов разрешенного использования, перечисленных в градостроительных регламентах,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9. Вид разрешенного использования земельного участка - </w:t>
      </w:r>
      <w:r>
        <w:rPr>
          <w:rFonts w:ascii="Times New Roman" w:hAnsi="Times New Roman" w:cs="Times New Roman"/>
          <w:b/>
          <w:bCs/>
          <w:sz w:val="24"/>
          <w:szCs w:val="24"/>
          <w:u w:val="single"/>
        </w:rPr>
        <w:t>Связь (6.8):</w:t>
      </w:r>
      <w:r>
        <w:rPr>
          <w:rFonts w:ascii="Times New Roman" w:hAnsi="Times New Roman" w:cs="Times New Roman"/>
          <w:bCs/>
          <w:sz w:val="24"/>
          <w:szCs w:val="24"/>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 </w:t>
      </w:r>
      <w:r>
        <w:rPr>
          <w:rFonts w:ascii="Times New Roman" w:hAnsi="Times New Roman" w:cs="Times New Roman"/>
          <w:bCs/>
          <w:sz w:val="24"/>
          <w:szCs w:val="24"/>
          <w:u w:val="single"/>
        </w:rPr>
        <w:t xml:space="preserve">является условно разрешенным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w:t>
      </w:r>
      <w:r>
        <w:rPr>
          <w:rFonts w:ascii="Times New Roman" w:hAnsi="Times New Roman" w:cs="Times New Roman"/>
          <w:bCs/>
          <w:sz w:val="24"/>
          <w:szCs w:val="24"/>
          <w:u w:val="single"/>
        </w:rPr>
        <w:lastRenderedPageBreak/>
        <w:t>строительным и противопожарным нормам и правилам, технологическим стандартам безопасности.</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10. Вид разрешенного использования земельного участка - </w:t>
      </w:r>
      <w:r>
        <w:rPr>
          <w:rFonts w:ascii="Times New Roman" w:hAnsi="Times New Roman" w:cs="Times New Roman"/>
          <w:b/>
          <w:bCs/>
          <w:sz w:val="24"/>
          <w:szCs w:val="24"/>
          <w:u w:val="single"/>
        </w:rPr>
        <w:t>Коммунальное обслуживание (3.1):</w:t>
      </w:r>
      <w:r>
        <w:rPr>
          <w:rFonts w:ascii="Times New Roman" w:hAnsi="Times New Roman" w:cs="Times New Roman"/>
          <w:bCs/>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w:t>
      </w:r>
      <w:r>
        <w:rPr>
          <w:rFonts w:ascii="Times New Roman" w:hAnsi="Times New Roman" w:cs="Times New Roman"/>
          <w:bCs/>
          <w:sz w:val="24"/>
          <w:szCs w:val="24"/>
          <w:u w:val="single"/>
        </w:rPr>
        <w:t>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11. Застройка в границах земельного участка во всех территориальных зонах должна осуществляться с соблюдением требований </w:t>
      </w:r>
      <w:hyperlink r:id="rId76"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 Параметрами разрешенного строительства, реконструкции объектов капитального строительства установить:</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Для всех территориальных зон (за исключением </w:t>
      </w:r>
      <w:bookmarkStart w:id="278" w:name="OLE_LINK351"/>
      <w:r w:rsidR="00232C1A">
        <w:rPr>
          <w:rFonts w:ascii="Times New Roman" w:hAnsi="Times New Roman" w:cs="Times New Roman"/>
          <w:bCs/>
          <w:sz w:val="24"/>
          <w:szCs w:val="24"/>
        </w:rPr>
        <w:t>Сп-1, ИТ</w:t>
      </w:r>
      <w:r>
        <w:rPr>
          <w:rFonts w:ascii="Times New Roman" w:hAnsi="Times New Roman" w:cs="Times New Roman"/>
          <w:bCs/>
          <w:sz w:val="24"/>
          <w:szCs w:val="24"/>
        </w:rPr>
        <w:t xml:space="preserve">, Р-1, Р-2, </w:t>
      </w:r>
      <w:bookmarkEnd w:id="278"/>
      <w:r>
        <w:rPr>
          <w:rFonts w:ascii="Times New Roman" w:hAnsi="Times New Roman" w:cs="Times New Roman"/>
          <w:bCs/>
          <w:sz w:val="24"/>
          <w:szCs w:val="24"/>
        </w:rPr>
        <w:t>минимальные отступы от красной линии в целях определения мест допустимого размещения объектов капитального строительства определяются документацией по планировке территории, утвержденной в соответствии с требованиями </w:t>
      </w:r>
      <w:hyperlink r:id="rId77" w:history="1">
        <w:r>
          <w:rPr>
            <w:rStyle w:val="a3"/>
            <w:rFonts w:cs="Times New Roman"/>
            <w:bCs/>
            <w:sz w:val="24"/>
          </w:rPr>
          <w:t>Градостроительного кодекса Российской Федерации</w:t>
        </w:r>
      </w:hyperlink>
      <w:r>
        <w:rPr>
          <w:rFonts w:ascii="Times New Roman" w:hAnsi="Times New Roman" w:cs="Times New Roman"/>
          <w:bCs/>
          <w:sz w:val="24"/>
          <w:szCs w:val="24"/>
        </w:rPr>
        <w:t>. В случае отсутствия в документации по планировке территории указания о прохождении линии застройки либо отсутствия документации по планировке территории, объекты капитального строительства располагаются на расстоянии не менее чем 3 м от красной линии.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в условиях сложившейся застройки, соответствующей градостроительному регламенту территориальной зоны, устанавливаются с учетом сложившейся линии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Допускается не предусматривать отступы от красной линии при реконструкции объектов капитального строительства в случае, если реконструируемый объект расположен на расстоянии менее чем 3 метра от красной линии, при этом следует учитывать сложившуюся линию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пожарного депо (код 8.3) - 10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детских дошкольных учреждений и общеобразовательных школ (код 3.5.1) - 25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232C1A">
        <w:rPr>
          <w:rFonts w:ascii="Times New Roman" w:hAnsi="Times New Roman" w:cs="Times New Roman"/>
          <w:bCs/>
          <w:sz w:val="24"/>
          <w:szCs w:val="24"/>
        </w:rPr>
        <w:t>ля территориальных зон Сп-1, ИТ</w:t>
      </w:r>
      <w:r>
        <w:rPr>
          <w:rFonts w:ascii="Times New Roman" w:hAnsi="Times New Roman" w:cs="Times New Roman"/>
          <w:bCs/>
          <w:sz w:val="24"/>
          <w:szCs w:val="24"/>
        </w:rPr>
        <w:t>, Р-1, Р-2, минимальные отступы от красной линии в целях определения мест допустимого размещения объектов капитального строительства не устанавливаются.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12.2. Для всех территориальн</w:t>
      </w:r>
      <w:r w:rsidR="00232C1A">
        <w:rPr>
          <w:rFonts w:ascii="Times New Roman" w:hAnsi="Times New Roman" w:cs="Times New Roman"/>
          <w:bCs/>
          <w:sz w:val="24"/>
          <w:szCs w:val="24"/>
        </w:rPr>
        <w:t>ых зон (за исключением Сп-1, ИТ, Р-1, Р-2</w:t>
      </w:r>
      <w:r>
        <w:rPr>
          <w:rFonts w:ascii="Times New Roman" w:hAnsi="Times New Roman" w:cs="Times New Roman"/>
          <w:bCs/>
          <w:sz w:val="24"/>
          <w:szCs w:val="24"/>
        </w:rPr>
        <w:t>) минимальный отступ от границы земельного участка до объектов капитального строительства, если иное не оговорено настоящими Правилами, - не менее 3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Минимальный отступ от границы земельного участка, смежной с землями, государственная собственность на которые не разграничена, - не менее 1 метра до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Для территориальных зон Сп-1, И</w:t>
      </w:r>
      <w:r w:rsidR="00232C1A">
        <w:rPr>
          <w:rFonts w:ascii="Times New Roman" w:hAnsi="Times New Roman" w:cs="Times New Roman"/>
          <w:bCs/>
          <w:sz w:val="24"/>
          <w:szCs w:val="24"/>
        </w:rPr>
        <w:t>Т</w:t>
      </w:r>
      <w:r>
        <w:rPr>
          <w:rFonts w:ascii="Times New Roman" w:hAnsi="Times New Roman" w:cs="Times New Roman"/>
          <w:bCs/>
          <w:sz w:val="24"/>
          <w:szCs w:val="24"/>
        </w:rPr>
        <w:t>, Р-1, Р-2, минимальный отступ от границы земельного участка не устанавливается.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12.3. Максимальный и минимальный процент застройки в границах земельного участка определять как отношение суммарной площади земельного участка, которая может быть застроена, ко всей площади земельного участка. Суммарную площадь земельного участка, которая может быть застроена, принимать равной площади застройки всех зданий и сооружений, расположенных в границах земельного участка.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12.4. Для всех территориальных зон уровень обеспеченности стоянками для временного хранения легковых автомобилей у объектов обслуживания - не менее показателя минимально допустимого уровня обеспеченности стоянками для временного хранения легковых автомобилей у объектов обслуживания в соответствии с утвержденными местными нормативами градостроительного проектирования.</w:t>
      </w:r>
    </w:p>
    <w:p w:rsidR="00A1247F" w:rsidRDefault="00A1247F" w:rsidP="00A1247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При размещении обвалованных стоянок (с использованием эксплуатируемой крыши стоянки автомобилей для проездов, благоустройства и озеленения) их площадь застройки не учитывается в показателе максимального процента застройки в границах земельного участка.</w:t>
      </w:r>
    </w:p>
    <w:p w:rsidR="00A1247F" w:rsidRDefault="00A1247F" w:rsidP="00A1247F">
      <w:pPr>
        <w:spacing w:after="0"/>
        <w:ind w:firstLine="709"/>
        <w:jc w:val="both"/>
        <w:rPr>
          <w:rFonts w:ascii="Times New Roman" w:hAnsi="Times New Roman" w:cs="Times New Roman"/>
          <w:bCs/>
          <w:sz w:val="24"/>
          <w:szCs w:val="24"/>
        </w:rPr>
      </w:pPr>
    </w:p>
    <w:p w:rsidR="00A1247F" w:rsidRDefault="00A1247F" w:rsidP="00A1247F">
      <w:pPr>
        <w:spacing w:after="0"/>
        <w:ind w:firstLine="709"/>
        <w:jc w:val="both"/>
        <w:rPr>
          <w:rFonts w:ascii="Times New Roman" w:hAnsi="Times New Roman" w:cs="Times New Roman"/>
          <w:bCs/>
          <w:sz w:val="24"/>
          <w:szCs w:val="24"/>
          <w:highlight w:val="green"/>
        </w:rPr>
      </w:pPr>
      <w:r>
        <w:rPr>
          <w:rFonts w:ascii="Times New Roman" w:hAnsi="Times New Roman" w:cs="Times New Roman"/>
          <w:bCs/>
          <w:sz w:val="24"/>
          <w:szCs w:val="24"/>
        </w:rPr>
        <w:t xml:space="preserve">13. </w:t>
      </w:r>
      <w:r>
        <w:rPr>
          <w:rFonts w:ascii="Times New Roman" w:hAnsi="Times New Roman" w:cs="Times New Roman"/>
          <w:bCs/>
          <w:sz w:val="24"/>
          <w:szCs w:val="24"/>
          <w:highlight w:val="gree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 1) предельные (минимальные и (или) максимальные) размеры земельных участков, в том числе их площадь; </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3) предельное количество этажей или предельную высоту зданий, строений, сооружений; </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13.1. 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п.14- 16 настоящей статьи Правил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 </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13.2. Наряду с указанными в </w:t>
      </w:r>
      <w:bookmarkStart w:id="279" w:name="OLE_LINK105"/>
      <w:bookmarkStart w:id="280" w:name="OLE_LINK104"/>
      <w:bookmarkStart w:id="281" w:name="OLE_LINK103"/>
      <w:r>
        <w:rPr>
          <w:rFonts w:ascii="Times New Roman" w:hAnsi="Times New Roman" w:cs="Times New Roman"/>
          <w:bCs/>
          <w:sz w:val="24"/>
          <w:szCs w:val="24"/>
          <w:highlight w:val="green"/>
        </w:rPr>
        <w:t xml:space="preserve">п.14- 16 </w:t>
      </w:r>
      <w:bookmarkEnd w:id="279"/>
      <w:bookmarkEnd w:id="280"/>
      <w:bookmarkEnd w:id="281"/>
      <w:r>
        <w:rPr>
          <w:rFonts w:ascii="Times New Roman" w:hAnsi="Times New Roman" w:cs="Times New Roman"/>
          <w:bCs/>
          <w:sz w:val="24"/>
          <w:szCs w:val="24"/>
          <w:highlight w:val="green"/>
        </w:rPr>
        <w:t>настоящей статьи Правил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highlight w:val="green"/>
        </w:rPr>
        <w:t xml:space="preserve">14. </w:t>
      </w:r>
      <w:r>
        <w:rPr>
          <w:rFonts w:ascii="Times New Roman" w:hAnsi="Times New Roman" w:cs="Times New Roman"/>
          <w:bCs/>
          <w:sz w:val="24"/>
          <w:szCs w:val="24"/>
        </w:rPr>
        <w:t>Минимальный размер земельного участка, расположенного вдоль магистральных дорог и улиц, в территориальн</w:t>
      </w:r>
      <w:r w:rsidR="00AE2FD8">
        <w:rPr>
          <w:rFonts w:ascii="Times New Roman" w:hAnsi="Times New Roman" w:cs="Times New Roman"/>
          <w:bCs/>
          <w:sz w:val="24"/>
          <w:szCs w:val="24"/>
        </w:rPr>
        <w:t>ой</w:t>
      </w:r>
      <w:r>
        <w:rPr>
          <w:rFonts w:ascii="Times New Roman" w:hAnsi="Times New Roman" w:cs="Times New Roman"/>
          <w:bCs/>
          <w:sz w:val="24"/>
          <w:szCs w:val="24"/>
        </w:rPr>
        <w:t xml:space="preserve"> зон</w:t>
      </w:r>
      <w:r w:rsidR="00AE2FD8">
        <w:rPr>
          <w:rFonts w:ascii="Times New Roman" w:hAnsi="Times New Roman" w:cs="Times New Roman"/>
          <w:bCs/>
          <w:sz w:val="24"/>
          <w:szCs w:val="24"/>
        </w:rPr>
        <w:t>е</w:t>
      </w:r>
      <w:r>
        <w:rPr>
          <w:rFonts w:ascii="Times New Roman" w:hAnsi="Times New Roman" w:cs="Times New Roman"/>
          <w:bCs/>
          <w:sz w:val="24"/>
          <w:szCs w:val="24"/>
        </w:rPr>
        <w:t xml:space="preserve"> </w:t>
      </w:r>
      <w:r w:rsidR="00AE2FD8">
        <w:rPr>
          <w:rFonts w:ascii="Times New Roman" w:hAnsi="Times New Roman" w:cs="Times New Roman"/>
          <w:bCs/>
          <w:sz w:val="24"/>
          <w:szCs w:val="24"/>
        </w:rPr>
        <w:t>ОД</w:t>
      </w:r>
      <w:r>
        <w:rPr>
          <w:rFonts w:ascii="Times New Roman" w:hAnsi="Times New Roman" w:cs="Times New Roman"/>
          <w:bCs/>
          <w:sz w:val="24"/>
          <w:szCs w:val="24"/>
        </w:rPr>
        <w:t xml:space="preserve"> для всех видов разрешенного использования, за исключением видов разрешенного использования "Земельные участки (территории) общего пользования (12.0)", "Коммунальное обслуживание (3.1)", - не менее 0,06 га, за исключением территории объектов культурного наследия - достопримечательных мест.</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 xml:space="preserve">Предельные (максимальные и (или)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определены </w:t>
      </w:r>
      <w:bookmarkStart w:id="282" w:name="OLE_LINK521"/>
      <w:bookmarkStart w:id="283" w:name="OLE_LINK520"/>
      <w:bookmarkStart w:id="284" w:name="OLE_LINK513"/>
      <w:r>
        <w:rPr>
          <w:rFonts w:ascii="Times New Roman" w:hAnsi="Times New Roman" w:cs="Times New Roman"/>
          <w:bCs/>
          <w:sz w:val="24"/>
          <w:szCs w:val="24"/>
          <w:highlight w:val="green"/>
        </w:rPr>
        <w:t>Законом Ивановской области от 02.03.2015 № 11-ОЗ</w:t>
      </w:r>
      <w:bookmarkEnd w:id="282"/>
      <w:bookmarkEnd w:id="283"/>
      <w:bookmarkEnd w:id="284"/>
      <w:r>
        <w:rPr>
          <w:rFonts w:ascii="Times New Roman" w:hAnsi="Times New Roman" w:cs="Times New Roman"/>
          <w:bCs/>
          <w:sz w:val="24"/>
          <w:szCs w:val="24"/>
          <w:highlight w:val="green"/>
        </w:rPr>
        <w:t xml:space="preserve"> «О предельных размерах земельных участков, находящихся в государственной или муниципальной собственности и представляемых для осуществления крестьянским (фермерским) хозяйством его деятельности на территории Ивановской области».</w:t>
      </w:r>
    </w:p>
    <w:p w:rsidR="00A1247F" w:rsidRDefault="00A1247F" w:rsidP="00A1247F">
      <w:pPr>
        <w:ind w:firstLine="709"/>
        <w:jc w:val="both"/>
        <w:rPr>
          <w:rFonts w:ascii="Times New Roman" w:hAnsi="Times New Roman" w:cs="Times New Roman"/>
          <w:bCs/>
          <w:sz w:val="24"/>
          <w:szCs w:val="24"/>
          <w:highlight w:val="green"/>
        </w:rPr>
      </w:pPr>
      <w:r>
        <w:rPr>
          <w:rFonts w:ascii="Times New Roman" w:hAnsi="Times New Roman" w:cs="Times New Roman"/>
          <w:bCs/>
          <w:sz w:val="24"/>
          <w:szCs w:val="24"/>
          <w:highlight w:val="green"/>
        </w:rPr>
        <w:t>15. Для целей, не указанных в п.14 настоящей статьи Правил, предельные размеры земельных участков устанавливаются федеральными законами, региональными (областными) и (или) местными нормативами градостроительного проектирования, настоящими Правилами, в соответствии с техническими регламентами, документами в области стандартизации, а также с утверждёнными в установленном порядке нормами отвода земельных участков для конкретных видов деятельности.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highlight w:val="green"/>
        </w:rPr>
        <w:t>16. Применительно к каждой территориальной зоне устанавливаются указанные в п.13 настоящей статьи Правил размеры и параметры, их сочетания.</w:t>
      </w:r>
      <w:r>
        <w:rPr>
          <w:rFonts w:ascii="Times New Roman" w:hAnsi="Times New Roman" w:cs="Times New Roman"/>
          <w:bCs/>
          <w:sz w:val="24"/>
          <w:szCs w:val="24"/>
        </w:rPr>
        <w:t xml:space="preserve">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17. В пределах территориальных зон могут устанавливаться </w:t>
      </w:r>
      <w:proofErr w:type="spellStart"/>
      <w:r>
        <w:rPr>
          <w:rFonts w:ascii="Times New Roman" w:hAnsi="Times New Roman" w:cs="Times New Roman"/>
          <w:bCs/>
          <w:sz w:val="24"/>
          <w:szCs w:val="24"/>
        </w:rPr>
        <w:t>подзоны</w:t>
      </w:r>
      <w:proofErr w:type="spellEnd"/>
      <w:r>
        <w:rPr>
          <w:rFonts w:ascii="Times New Roman" w:hAnsi="Times New Roman" w:cs="Times New Roman"/>
          <w:bCs/>
          <w:sz w:val="24"/>
          <w:szCs w:val="24"/>
        </w:rPr>
        <w:t xml:space="preserve"> с одинаковыми видами разрешённого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разрешённого строительства, реконструкции объектов капитального строительства и сочетаниями таких размеров и параметров.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18. Содержание видов разрешенного использования, перечисленных в настоящих Правилах, допускает без отдельного указания размещение инженерно-технических объектов, сооружений и коммуникаций, обеспечивающих реализацию разрешенного использования недвижимости в пределах отдельных земельных участков (</w:t>
      </w:r>
      <w:proofErr w:type="spellStart"/>
      <w:r>
        <w:rPr>
          <w:rFonts w:ascii="Times New Roman" w:hAnsi="Times New Roman" w:cs="Times New Roman"/>
          <w:bCs/>
          <w:sz w:val="24"/>
          <w:szCs w:val="24"/>
        </w:rPr>
        <w:t>электро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водо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газообеспечения</w:t>
      </w:r>
      <w:proofErr w:type="spellEnd"/>
      <w:r>
        <w:rPr>
          <w:rFonts w:ascii="Times New Roman" w:hAnsi="Times New Roman" w:cs="Times New Roman"/>
          <w:bCs/>
          <w:sz w:val="24"/>
          <w:szCs w:val="24"/>
        </w:rPr>
        <w:t>, водоотведения, телефонизации и т.д.), при условии соответствия санитарным, строительным и противопожарным нормам и правилам, технологическим стандартам безопасности с соблюдением требований </w:t>
      </w:r>
      <w:hyperlink r:id="rId78"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 w:rsidR="00A1247F" w:rsidRDefault="00A1247F" w:rsidP="00A1247F">
      <w:pPr>
        <w:pStyle w:val="3"/>
        <w:numPr>
          <w:ilvl w:val="2"/>
          <w:numId w:val="2"/>
        </w:numPr>
        <w:spacing w:before="0" w:after="0"/>
        <w:ind w:left="0" w:right="-2" w:firstLine="709"/>
      </w:pPr>
      <w:bookmarkStart w:id="285" w:name="OLE_LINK46"/>
      <w:bookmarkStart w:id="286" w:name="OLE_LINK45"/>
      <w:r>
        <w:t>Статья 31.1.  Градостроительные регламенты. Общественно-деловые зоны</w:t>
      </w:r>
    </w:p>
    <w:p w:rsidR="00A1247F" w:rsidRDefault="00A1247F" w:rsidP="00A1247F">
      <w:pPr>
        <w:spacing w:line="100" w:lineRule="atLeast"/>
        <w:ind w:right="-286"/>
        <w:rPr>
          <w:rFonts w:cs="Times New Roman"/>
          <w:b/>
          <w:bCs/>
        </w:rPr>
      </w:pPr>
    </w:p>
    <w:p w:rsidR="00A1247F" w:rsidRPr="00245808" w:rsidRDefault="00245808" w:rsidP="00A1247F">
      <w:pPr>
        <w:spacing w:line="100" w:lineRule="atLeast"/>
        <w:ind w:right="-286"/>
        <w:rPr>
          <w:rFonts w:ascii="Times New Roman" w:hAnsi="Times New Roman" w:cs="Times New Roman"/>
          <w:b/>
          <w:bCs/>
          <w:sz w:val="24"/>
          <w:szCs w:val="24"/>
        </w:rPr>
      </w:pPr>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sidRPr="00245808">
        <w:rPr>
          <w:rFonts w:ascii="Times New Roman" w:hAnsi="Times New Roman" w:cs="Times New Roman"/>
          <w:b/>
          <w:bCs/>
          <w:sz w:val="24"/>
          <w:szCs w:val="24"/>
        </w:rPr>
        <w:t xml:space="preserve"> (ОД).</w:t>
      </w:r>
    </w:p>
    <w:p w:rsidR="00A1247F" w:rsidRPr="00245808" w:rsidRDefault="00245808" w:rsidP="00A1247F">
      <w:pPr>
        <w:pStyle w:val="Iauiue"/>
        <w:spacing w:line="100" w:lineRule="atLeast"/>
        <w:ind w:right="-286" w:firstLine="709"/>
        <w:jc w:val="both"/>
        <w:rPr>
          <w:rFonts w:cs="Times New Roman"/>
          <w:b/>
          <w:bCs/>
          <w:i/>
          <w:iCs/>
          <w:sz w:val="28"/>
          <w:szCs w:val="28"/>
        </w:rPr>
      </w:pPr>
      <w:r w:rsidRPr="00245808">
        <w:rPr>
          <w:rFonts w:cs="Times New Roman"/>
          <w:b/>
          <w:sz w:val="28"/>
          <w:szCs w:val="28"/>
        </w:rPr>
        <w:t>Зона делового, общественного, коммерческого, социального и коммунально-бытового назначения</w:t>
      </w:r>
    </w:p>
    <w:p w:rsidR="00A1247F" w:rsidRDefault="00A1247F" w:rsidP="00A1247F">
      <w:pPr>
        <w:pStyle w:val="Iauiue"/>
        <w:spacing w:line="100" w:lineRule="atLeast"/>
        <w:ind w:right="-286" w:firstLine="709"/>
        <w:jc w:val="both"/>
        <w:rPr>
          <w:rFonts w:cs="Times New Roman"/>
          <w:b/>
          <w:bCs/>
          <w:i/>
          <w:iCs/>
          <w:sz w:val="24"/>
          <w:szCs w:val="24"/>
        </w:rPr>
      </w:pPr>
    </w:p>
    <w:tbl>
      <w:tblPr>
        <w:tblStyle w:val="afc"/>
        <w:tblW w:w="10456" w:type="dxa"/>
        <w:tblLook w:val="04A0"/>
      </w:tblPr>
      <w:tblGrid>
        <w:gridCol w:w="622"/>
        <w:gridCol w:w="2615"/>
        <w:gridCol w:w="1558"/>
        <w:gridCol w:w="1193"/>
        <w:gridCol w:w="1474"/>
        <w:gridCol w:w="1662"/>
        <w:gridCol w:w="1332"/>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245808" w:rsidP="00245808">
            <w:pPr>
              <w:spacing w:line="100" w:lineRule="atLeast"/>
              <w:ind w:right="-286"/>
              <w:jc w:val="center"/>
              <w:rPr>
                <w:rFonts w:ascii="Times New Roman" w:hAnsi="Times New Roman" w:cs="Times New Roman"/>
                <w:b/>
                <w:bCs/>
                <w:sz w:val="24"/>
                <w:szCs w:val="24"/>
              </w:rPr>
            </w:pPr>
            <w:bookmarkStart w:id="287" w:name="_Hlk529889428"/>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Pr>
                <w:rFonts w:ascii="Times New Roman" w:hAnsi="Times New Roman" w:cs="Times New Roman"/>
                <w:b/>
                <w:bCs/>
                <w:sz w:val="24"/>
                <w:szCs w:val="24"/>
              </w:rPr>
              <w:t xml:space="preserve"> ОД</w:t>
            </w:r>
          </w:p>
        </w:tc>
      </w:tr>
      <w:tr w:rsidR="00A1247F" w:rsidTr="00A1247F">
        <w:tc>
          <w:tcPr>
            <w:tcW w:w="32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bookmarkStart w:id="288" w:name="_Hlk529881445"/>
            <w:r>
              <w:rPr>
                <w:b/>
              </w:rPr>
              <w:t>Вид разрешённого использования земельного участка</w:t>
            </w:r>
          </w:p>
        </w:tc>
        <w:tc>
          <w:tcPr>
            <w:tcW w:w="72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2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61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firstLine="709"/>
              <w:jc w:val="both"/>
              <w:rPr>
                <w:rFonts w:cs="Times New Roman"/>
                <w:b/>
                <w:bCs/>
                <w:i/>
                <w:iCs/>
                <w:sz w:val="28"/>
                <w:szCs w:val="28"/>
              </w:rPr>
            </w:pPr>
            <w:r>
              <w:rPr>
                <w:rFonts w:cs="Times New Roman"/>
                <w:b/>
                <w:bCs/>
                <w:i/>
                <w:iCs/>
                <w:sz w:val="28"/>
                <w:szCs w:val="28"/>
              </w:rPr>
              <w:t xml:space="preserve">Основные виды разрешенного использования </w:t>
            </w:r>
            <w:bookmarkStart w:id="289" w:name="OLE_LINK325"/>
            <w:bookmarkStart w:id="290" w:name="OLE_LINK326"/>
            <w:r>
              <w:rPr>
                <w:rFonts w:cs="Times New Roman"/>
                <w:b/>
                <w:bCs/>
                <w:i/>
                <w:iCs/>
                <w:sz w:val="28"/>
                <w:szCs w:val="28"/>
              </w:rPr>
              <w:t>земельного участка</w:t>
            </w:r>
            <w:bookmarkEnd w:id="289"/>
            <w:bookmarkEnd w:id="290"/>
          </w:p>
        </w:tc>
      </w:tr>
      <w:tr w:rsidR="00A1247F" w:rsidTr="00A1247F">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3.4</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Здравоохранение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bookmarkStart w:id="291" w:name="OLE_LINK406"/>
            <w:bookmarkStart w:id="292" w:name="OLE_LINK407"/>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w:t>
            </w:r>
            <w:bookmarkEnd w:id="291"/>
            <w:bookmarkEnd w:id="292"/>
            <w:r>
              <w:rPr>
                <w:color w:val="2D2D2D"/>
                <w:sz w:val="22"/>
                <w:szCs w:val="22"/>
                <w:lang w:eastAsia="en-US"/>
              </w:rPr>
              <w:t>- 70%.</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287"/>
      <w:bookmarkEnd w:id="288"/>
      <w:tr w:rsidR="00A1247F" w:rsidTr="00F532EB">
        <w:trPr>
          <w:trHeight w:val="1105"/>
        </w:trPr>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3.5</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Образование и 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45%.</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jc w:val="both"/>
              <w:rPr>
                <w:rFonts w:cs="Times New Roman"/>
                <w:b/>
                <w:bCs/>
                <w:i/>
                <w:iCs/>
                <w:sz w:val="24"/>
                <w:szCs w:val="24"/>
              </w:rPr>
            </w:pPr>
            <w:r>
              <w:rPr>
                <w:rFonts w:cs="Times New Roman"/>
                <w:color w:val="2D2D2D"/>
              </w:rPr>
              <w:t xml:space="preserve">Минимальный процент озеленения в границах земельного </w:t>
            </w:r>
            <w:r w:rsidR="00F532EB">
              <w:rPr>
                <w:rFonts w:cs="Times New Roman"/>
                <w:color w:val="2D2D2D"/>
              </w:rPr>
              <w:t>участка - 30%</w:t>
            </w:r>
          </w:p>
        </w:tc>
      </w:tr>
      <w:tr w:rsidR="00F532EB" w:rsidTr="00F532EB">
        <w:trPr>
          <w:trHeight w:val="232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lastRenderedPageBreak/>
              <w:t>3.8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rFonts w:cs="Times New Roman"/>
                <w:bCs/>
                <w:iCs/>
                <w:color w:val="000000"/>
              </w:rPr>
              <w:t>общественное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825895">
            <w:pPr>
              <w:pStyle w:val="Iauiue"/>
              <w:spacing w:line="100" w:lineRule="atLeast"/>
              <w:ind w:right="-286"/>
              <w:jc w:val="center"/>
            </w:pPr>
            <w:bookmarkStart w:id="293" w:name="OLE_LINK419"/>
            <w:bookmarkStart w:id="294" w:name="OLE_LINK425"/>
            <w:bookmarkStart w:id="295" w:name="OLE_LINK426"/>
            <w:bookmarkStart w:id="296" w:name="OLE_LINK427"/>
            <w:r>
              <w:t>3 м</w:t>
            </w:r>
            <w:bookmarkEnd w:id="293"/>
            <w:bookmarkEnd w:id="294"/>
            <w:bookmarkEnd w:id="295"/>
            <w:bookmarkEnd w:id="296"/>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F532EB">
            <w:pPr>
              <w:pStyle w:val="formattext"/>
              <w:spacing w:after="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застройки в границах земельного участка - 70%. </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3.10.1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color w:val="2D2D2D"/>
              </w:rPr>
              <w:t>Амбулаторное ветеринарное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pPr>
            <w:r>
              <w:t>3,0</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jc w:val="center"/>
              <w:rPr>
                <w:rFonts w:ascii="Times New Roman" w:hAnsi="Times New Roman" w:cs="Times New Roman"/>
              </w:rPr>
            </w:pPr>
            <w:r>
              <w:rPr>
                <w:rFonts w:ascii="Times New Roman" w:hAnsi="Times New Roman" w:cs="Times New Roman"/>
              </w:rPr>
              <w:t>Деловое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рынки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 xml:space="preserve">мин. площадь земельного участка не подлежит установлению / макс. площадь земельного участка- </w:t>
            </w:r>
          </w:p>
          <w:p w:rsidR="00F532EB" w:rsidRDefault="00F532EB" w:rsidP="003236B9">
            <w:pPr>
              <w:pStyle w:val="Iauiue"/>
              <w:spacing w:line="100" w:lineRule="atLeast"/>
              <w:ind w:right="-286"/>
              <w:rPr>
                <w:rFonts w:cs="Times New Roman"/>
                <w:b/>
                <w:bCs/>
                <w:i/>
                <w:iCs/>
                <w:sz w:val="24"/>
                <w:szCs w:val="24"/>
              </w:rPr>
            </w:pPr>
            <w:r>
              <w:t>50000 кв.м</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4.4</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магазины</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 xml:space="preserve">Мин 500м2/ </w:t>
            </w:r>
          </w:p>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макс 10000м2</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bookmarkStart w:id="297" w:name="OLE_LINK451"/>
            <w:bookmarkStart w:id="298" w:name="OLE_LINK452"/>
            <w:bookmarkStart w:id="299" w:name="OLE_LINK453"/>
            <w:bookmarkStart w:id="300" w:name="OLE_LINK570"/>
            <w:bookmarkStart w:id="301" w:name="OLE_LINK571"/>
            <w:r>
              <w:t>3 м</w:t>
            </w:r>
            <w:bookmarkEnd w:id="297"/>
            <w:bookmarkEnd w:id="298"/>
            <w:bookmarkEnd w:id="299"/>
            <w:bookmarkEnd w:id="300"/>
            <w:bookmarkEnd w:id="301"/>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bookmarkStart w:id="302" w:name="OLE_LINK445"/>
            <w:bookmarkStart w:id="303" w:name="OLE_LINK448"/>
            <w:bookmarkStart w:id="304" w:name="OLE_LINK449"/>
            <w:bookmarkStart w:id="305" w:name="OLE_LINK572"/>
            <w:bookmarkStart w:id="306" w:name="OLE_LINK573"/>
            <w:r>
              <w:t>2 этажа, предельная высота зданий, строений, сооружений не подлежит установлению</w:t>
            </w:r>
            <w:bookmarkEnd w:id="302"/>
            <w:bookmarkEnd w:id="303"/>
            <w:bookmarkEnd w:id="304"/>
            <w:bookmarkEnd w:id="305"/>
            <w:bookmarkEnd w:id="30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w:t>
            </w:r>
            <w:r>
              <w:rPr>
                <w:color w:val="2D2D2D"/>
                <w:sz w:val="22"/>
                <w:szCs w:val="22"/>
                <w:lang w:eastAsia="en-US"/>
              </w:rPr>
              <w:lastRenderedPageBreak/>
              <w:t>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p>
        </w:tc>
      </w:tr>
      <w:tr w:rsidR="00F532EB" w:rsidTr="005C19FB">
        <w:trPr>
          <w:trHeight w:val="7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7" w:name="_Hlk529877499"/>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Cs/>
                <w:iCs/>
                <w:color w:val="000000"/>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color w:val="2D2D2D"/>
              </w:rPr>
            </w:pPr>
          </w:p>
        </w:tc>
      </w:tr>
      <w:bookmarkEnd w:id="307"/>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8" w:name="_Hlk529882706"/>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9" w:name="_Hlk529890865"/>
            <w:bookmarkEnd w:id="308"/>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bookmarkEnd w:id="30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4.5</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Банковская и страховая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участка- 1000 кв.м / макс. площадь земельного участка- 5000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0" w:name="_Hlk529880349"/>
            <w:r>
              <w:rPr>
                <w:color w:val="2D2D2D"/>
              </w:rPr>
              <w:t>4.6</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r>
              <w:rPr>
                <w:color w:val="2D2D2D"/>
              </w:rPr>
              <w:t>Общественное питание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pPr>
            <w:r>
              <w:t>мин. площадь земельного участка не подлежит установлению / макс. площадь земельного</w:t>
            </w:r>
          </w:p>
          <w:p w:rsidR="00F532EB" w:rsidRDefault="00F532EB" w:rsidP="00245808">
            <w:pPr>
              <w:pStyle w:val="Iauiue"/>
              <w:spacing w:line="100" w:lineRule="atLeast"/>
              <w:ind w:right="-286"/>
              <w:rPr>
                <w:rFonts w:cs="Times New Roman"/>
                <w:b/>
                <w:bCs/>
                <w:i/>
                <w:iCs/>
                <w:sz w:val="24"/>
                <w:szCs w:val="24"/>
                <w:vertAlign w:val="superscript"/>
              </w:rPr>
            </w:pPr>
            <w:r>
              <w:t xml:space="preserve"> участка – 3000 м</w:t>
            </w:r>
            <w:r>
              <w:rPr>
                <w:vertAlign w:val="superscript"/>
              </w:rPr>
              <w:t>2</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pPr>
            <w:r>
              <w:t>1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bookmarkStart w:id="311" w:name="OLE_LINK400"/>
            <w:bookmarkStart w:id="312" w:name="OLE_LINK401"/>
            <w:bookmarkStart w:id="313" w:name="OLE_LINK472"/>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bookmarkEnd w:id="311"/>
            <w:bookmarkEnd w:id="312"/>
            <w:bookmarkEnd w:id="313"/>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bookmarkStart w:id="314" w:name="OLE_LINK195"/>
            <w:bookmarkStart w:id="315" w:name="OLE_LINK196"/>
            <w:bookmarkStart w:id="316" w:name="OLE_LINK197"/>
            <w:r>
              <w:rPr>
                <w:rFonts w:cs="Times New Roman"/>
                <w:color w:val="2D2D2D"/>
              </w:rPr>
              <w:t xml:space="preserve">Минимальный процент озеленения в границах земельного участка </w:t>
            </w:r>
            <w:bookmarkEnd w:id="314"/>
            <w:bookmarkEnd w:id="315"/>
            <w:bookmarkEnd w:id="316"/>
            <w:r>
              <w:rPr>
                <w:rFonts w:cs="Times New Roman"/>
                <w:color w:val="2D2D2D"/>
              </w:rPr>
              <w:t>–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7" w:name="_Hlk529974888"/>
            <w:bookmarkEnd w:id="310"/>
            <w:r>
              <w:rPr>
                <w:color w:val="2D2D2D"/>
              </w:rPr>
              <w:t>4.7</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Гостиничное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- 1375 кв.м / макс. площадь земельного участка - 5500 кв.м</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8" w:name="_Hlk529972124"/>
            <w:bookmarkEnd w:id="317"/>
            <w:r>
              <w:rPr>
                <w:color w:val="2D2D2D"/>
              </w:rPr>
              <w:t>4.8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Развлечения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jc w:val="both"/>
              <w:rPr>
                <w:rFonts w:cs="Times New Roman"/>
                <w:b/>
                <w:bCs/>
                <w:i/>
                <w:iCs/>
                <w:sz w:val="24"/>
                <w:szCs w:val="24"/>
              </w:rPr>
            </w:pPr>
            <w:r>
              <w:t>этажность ,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18"/>
      <w:tr w:rsidR="00F532EB" w:rsidTr="003236B9">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4.9</w:t>
            </w:r>
          </w:p>
        </w:tc>
        <w:tc>
          <w:tcPr>
            <w:tcW w:w="2615" w:type="dxa"/>
            <w:tcBorders>
              <w:top w:val="single" w:sz="4" w:space="0" w:color="auto"/>
              <w:left w:val="single" w:sz="4" w:space="0" w:color="auto"/>
              <w:bottom w:val="single" w:sz="4" w:space="0" w:color="auto"/>
              <w:right w:val="single" w:sz="4" w:space="0" w:color="auto"/>
            </w:tcBorders>
            <w:hideMark/>
          </w:tcPr>
          <w:p w:rsidR="006B0F05" w:rsidRPr="006B0F05" w:rsidRDefault="006B0F05" w:rsidP="006B0F05">
            <w:pPr>
              <w:autoSpaceDE w:val="0"/>
              <w:autoSpaceDN w:val="0"/>
              <w:adjustRightInd w:val="0"/>
              <w:jc w:val="both"/>
              <w:rPr>
                <w:rFonts w:ascii="Calibri" w:hAnsi="Calibri"/>
                <w:bCs/>
                <w:sz w:val="24"/>
                <w:szCs w:val="24"/>
              </w:rPr>
            </w:pPr>
            <w:r w:rsidRPr="006B0F05">
              <w:rPr>
                <w:rFonts w:ascii="Calibri" w:hAnsi="Calibri"/>
                <w:bCs/>
                <w:sz w:val="24"/>
                <w:szCs w:val="24"/>
              </w:rPr>
              <w:t>Служебные гаражи</w:t>
            </w:r>
          </w:p>
          <w:p w:rsidR="00F532EB" w:rsidRDefault="00F532EB" w:rsidP="003236B9">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мин. площадь земельного участка - 30 кв.м / макс. площадь земельного участка - 2300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9" w:name="_Hlk529877640"/>
            <w:r>
              <w:rPr>
                <w:color w:val="2D2D2D"/>
              </w:rPr>
              <w:t>5.1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r>
              <w:rPr>
                <w:color w:val="2D2D2D"/>
              </w:rPr>
              <w:t>Спорт</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color w:val="2D2D2D"/>
              </w:rPr>
            </w:pPr>
            <w:r>
              <w:t xml:space="preserve">мин. площадь земельного участка не </w:t>
            </w:r>
            <w:r>
              <w:lastRenderedPageBreak/>
              <w:t>подлежит ограничению / макс. площадь земельного участка - 5000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rPr>
                <w:color w:val="2D2D2D"/>
              </w:rPr>
              <w:lastRenderedPageBreak/>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bookmarkStart w:id="320" w:name="OLE_LINK596"/>
            <w:bookmarkStart w:id="321" w:name="OLE_LINK597"/>
            <w:bookmarkStart w:id="322" w:name="OLE_LINK598"/>
            <w:bookmarkStart w:id="323" w:name="OLE_LINK605"/>
            <w:r>
              <w:rPr>
                <w:color w:val="2D2D2D"/>
              </w:rPr>
              <w:t xml:space="preserve">2 этажа, предельная высота зданий, </w:t>
            </w:r>
            <w:r>
              <w:rPr>
                <w:color w:val="2D2D2D"/>
              </w:rPr>
              <w:lastRenderedPageBreak/>
              <w:t>строений, сооружений не подлежит установлению</w:t>
            </w:r>
            <w:bookmarkEnd w:id="320"/>
            <w:bookmarkEnd w:id="321"/>
            <w:bookmarkEnd w:id="322"/>
            <w:bookmarkEnd w:id="323"/>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процент застройки в </w:t>
            </w:r>
            <w:r>
              <w:rPr>
                <w:color w:val="2D2D2D"/>
                <w:sz w:val="22"/>
                <w:szCs w:val="22"/>
                <w:lang w:eastAsia="en-US"/>
              </w:rPr>
              <w:lastRenderedPageBreak/>
              <w:t>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lastRenderedPageBreak/>
              <w:t xml:space="preserve">Минимальный процент озеленения в </w:t>
            </w:r>
            <w:r>
              <w:rPr>
                <w:rFonts w:cs="Times New Roman"/>
                <w:color w:val="2D2D2D"/>
              </w:rPr>
              <w:lastRenderedPageBreak/>
              <w:t>границах земельного участка – 20%</w:t>
            </w:r>
          </w:p>
        </w:tc>
      </w:tr>
      <w:bookmarkEnd w:id="31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lastRenderedPageBreak/>
              <w:t>8.3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Обеспечение внутреннего правопорядка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24" w:name="OLE_LINK606"/>
            <w:bookmarkStart w:id="325" w:name="OLE_LINK607"/>
            <w:bookmarkStart w:id="326" w:name="OLE_LINK608"/>
            <w:bookmarkStart w:id="327" w:name="OLE_LINK609"/>
            <w:r>
              <w:rPr>
                <w:color w:val="2D2D2D"/>
              </w:rPr>
              <w:t>не подлежит установлению</w:t>
            </w:r>
            <w:bookmarkEnd w:id="324"/>
            <w:bookmarkEnd w:id="325"/>
            <w:bookmarkEnd w:id="326"/>
            <w:bookmarkEnd w:id="327"/>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bookmarkStart w:id="328" w:name="OLE_LINK526"/>
            <w:bookmarkStart w:id="329" w:name="OLE_LINK527"/>
            <w:bookmarkStart w:id="330" w:name="OLE_LINK530"/>
            <w:bookmarkStart w:id="331" w:name="OLE_LINK531"/>
            <w:bookmarkStart w:id="332" w:name="OLE_LINK532"/>
            <w:bookmarkStart w:id="333" w:name="OLE_LINK533"/>
            <w:r>
              <w:t>не подлежит установлени</w:t>
            </w:r>
            <w:bookmarkEnd w:id="328"/>
            <w:bookmarkEnd w:id="329"/>
            <w:bookmarkEnd w:id="330"/>
            <w:bookmarkEnd w:id="331"/>
            <w:bookmarkEnd w:id="332"/>
            <w:bookmarkEnd w:id="333"/>
            <w:r>
              <w:t>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34" w:name="_Hlk529959192"/>
            <w:bookmarkStart w:id="335" w:name="_Hlk529877259"/>
            <w:bookmarkStart w:id="336" w:name="_Hlk529889600"/>
            <w:r>
              <w:rPr>
                <w:color w:val="2D2D2D"/>
              </w:rPr>
              <w:t>11.1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37" w:name="OLE_LINK179"/>
            <w:bookmarkStart w:id="338" w:name="OLE_LINK180"/>
            <w:bookmarkStart w:id="339" w:name="OLE_LINK181"/>
            <w:r>
              <w:rPr>
                <w:color w:val="2D2D2D"/>
              </w:rPr>
              <w:t>не подлежат установлению</w:t>
            </w:r>
            <w:bookmarkEnd w:id="337"/>
            <w:bookmarkEnd w:id="338"/>
            <w:bookmarkEnd w:id="339"/>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4"/>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12.0</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5"/>
      <w:bookmarkEnd w:id="336"/>
      <w:tr w:rsidR="00F532EB" w:rsidTr="00A1247F">
        <w:tc>
          <w:tcPr>
            <w:tcW w:w="622" w:type="dxa"/>
            <w:tcBorders>
              <w:top w:val="single" w:sz="4" w:space="0" w:color="auto"/>
              <w:left w:val="single" w:sz="4" w:space="0" w:color="auto"/>
              <w:bottom w:val="single" w:sz="4" w:space="0" w:color="auto"/>
              <w:right w:val="single" w:sz="4" w:space="0" w:color="auto"/>
            </w:tcBorders>
          </w:tcPr>
          <w:p w:rsidR="00F532EB" w:rsidRDefault="00F532EB">
            <w:pPr>
              <w:pStyle w:val="Iauiue"/>
              <w:spacing w:line="100" w:lineRule="atLeast"/>
              <w:ind w:right="-286"/>
              <w:jc w:val="both"/>
              <w:rPr>
                <w:rFonts w:cs="Times New Roman"/>
                <w:b/>
                <w:bCs/>
                <w:i/>
                <w:iCs/>
                <w:sz w:val="24"/>
                <w:szCs w:val="24"/>
              </w:rPr>
            </w:pPr>
          </w:p>
        </w:tc>
        <w:tc>
          <w:tcPr>
            <w:tcW w:w="9834" w:type="dxa"/>
            <w:gridSpan w:val="6"/>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firstLine="709"/>
              <w:jc w:val="both"/>
              <w:rPr>
                <w:b/>
                <w:i/>
                <w:sz w:val="28"/>
                <w:szCs w:val="28"/>
              </w:rPr>
            </w:pPr>
            <w:r>
              <w:rPr>
                <w:b/>
                <w:i/>
                <w:sz w:val="28"/>
                <w:szCs w:val="28"/>
              </w:rPr>
              <w:t>Условно разрешенные виды использования земельного участка</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40" w:name="_Hlk529883617"/>
            <w:bookmarkStart w:id="341" w:name="_Hlk529892151"/>
            <w:bookmarkStart w:id="342" w:name="_Hlk529892164"/>
            <w:r>
              <w:rPr>
                <w:color w:val="2D2D2D"/>
              </w:rPr>
              <w:t>2.1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Для индивидуального жилищного строительства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максим.- 0,2га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1474" w:type="dxa"/>
            <w:vMerge w:val="restart"/>
            <w:tcBorders>
              <w:top w:val="single" w:sz="4" w:space="0" w:color="auto"/>
              <w:left w:val="single" w:sz="4" w:space="0" w:color="auto"/>
              <w:bottom w:val="single" w:sz="4" w:space="0" w:color="auto"/>
              <w:right w:val="single" w:sz="4" w:space="0" w:color="auto"/>
            </w:tcBorders>
            <w:hideMark/>
          </w:tcPr>
          <w:p w:rsidR="00F532EB" w:rsidRDefault="00F532EB" w:rsidP="00F532EB">
            <w:pPr>
              <w:tabs>
                <w:tab w:val="left" w:pos="0"/>
              </w:tabs>
              <w:spacing w:line="100" w:lineRule="atLeast"/>
              <w:ind w:right="-286" w:hanging="34"/>
              <w:rPr>
                <w:rFonts w:ascii="Times New Roman" w:hAnsi="Times New Roman" w:cs="Times New Roman"/>
                <w:sz w:val="20"/>
                <w:szCs w:val="20"/>
              </w:rPr>
            </w:pPr>
            <w:bookmarkStart w:id="343" w:name="OLE_LINK552"/>
            <w:bookmarkStart w:id="344" w:name="OLE_LINK557"/>
            <w:bookmarkStart w:id="345" w:name="OLE_LINK625"/>
            <w:bookmarkStart w:id="346" w:name="OLE_LINK626"/>
            <w:r>
              <w:rPr>
                <w:rFonts w:ascii="Times New Roman" w:hAnsi="Times New Roman" w:cs="Times New Roman"/>
                <w:sz w:val="20"/>
                <w:szCs w:val="20"/>
              </w:rPr>
              <w:t>3 этажа, Максимальное количество этажей подсобных и вспомогательных сооружений  вспомогательного вида использования</w:t>
            </w:r>
          </w:p>
          <w:p w:rsidR="00F532EB" w:rsidRDefault="00F532EB" w:rsidP="00F532EB">
            <w:pPr>
              <w:tabs>
                <w:tab w:val="left" w:pos="0"/>
              </w:tabs>
              <w:spacing w:line="100" w:lineRule="atLeast"/>
              <w:ind w:right="-286" w:hanging="34"/>
              <w:rPr>
                <w:rFonts w:ascii="Times New Roman" w:hAnsi="Times New Roman" w:cs="Times New Roman"/>
                <w:sz w:val="20"/>
                <w:szCs w:val="20"/>
              </w:rPr>
            </w:pPr>
            <w:r>
              <w:rPr>
                <w:rFonts w:ascii="Times New Roman" w:hAnsi="Times New Roman" w:cs="Times New Roman"/>
                <w:sz w:val="20"/>
                <w:szCs w:val="20"/>
              </w:rPr>
              <w:t xml:space="preserve"> - 2</w:t>
            </w:r>
            <w:bookmarkEnd w:id="343"/>
            <w:bookmarkEnd w:id="344"/>
            <w:bookmarkEnd w:id="345"/>
            <w:bookmarkEnd w:id="34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0"/>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2.2</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максим.-0,5га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2EB" w:rsidRDefault="00F532EB">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1"/>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13.1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Ведение огородничества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roofErr w:type="spellStart"/>
            <w:r>
              <w:rPr>
                <w:color w:val="2D2D2D"/>
              </w:rPr>
              <w:t>Миним</w:t>
            </w:r>
            <w:proofErr w:type="spellEnd"/>
            <w:r>
              <w:rPr>
                <w:color w:val="2D2D2D"/>
              </w:rPr>
              <w:t>.  0,01 га, максим.- 0,04 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spacing w:val="1"/>
                <w:lang w:eastAsia="en-US"/>
              </w:rPr>
            </w:pPr>
            <w:r>
              <w:rPr>
                <w:color w:val="2D2D2D"/>
                <w:spacing w:val="1"/>
                <w:lang w:eastAsia="en-US"/>
              </w:rPr>
              <w:t>Размещение хозяйственных построек  высотой не</w:t>
            </w:r>
          </w:p>
          <w:p w:rsidR="00F532EB" w:rsidRDefault="00F532EB">
            <w:pPr>
              <w:pStyle w:val="Iauiue"/>
              <w:spacing w:line="100" w:lineRule="atLeast"/>
              <w:ind w:right="-286"/>
              <w:rPr>
                <w:color w:val="2D2D2D"/>
              </w:rPr>
            </w:pPr>
            <w:r>
              <w:rPr>
                <w:color w:val="2D2D2D"/>
                <w:spacing w:val="1"/>
                <w:lang w:eastAsia="en-US"/>
              </w:rPr>
              <w:t xml:space="preserve"> более 7м</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w:t>
            </w:r>
            <w:bookmarkEnd w:id="342"/>
            <w:r>
              <w:rPr>
                <w:color w:val="2D2D2D"/>
              </w:rPr>
              <w:t>влению</w:t>
            </w:r>
          </w:p>
        </w:tc>
      </w:tr>
    </w:tbl>
    <w:p w:rsidR="00A1247F" w:rsidRDefault="00A1247F" w:rsidP="00A1247F">
      <w:pPr>
        <w:pStyle w:val="Iauiue"/>
        <w:spacing w:line="100" w:lineRule="atLeast"/>
        <w:ind w:right="-286" w:firstLine="709"/>
        <w:jc w:val="both"/>
        <w:rPr>
          <w:rFonts w:cs="Times New Roman"/>
          <w:b/>
          <w:bCs/>
          <w:i/>
          <w:iCs/>
          <w:sz w:val="24"/>
          <w:szCs w:val="24"/>
        </w:rPr>
      </w:pPr>
    </w:p>
    <w:bookmarkEnd w:id="285"/>
    <w:bookmarkEnd w:id="286"/>
    <w:p w:rsidR="00A1247F" w:rsidRDefault="00A1247F" w:rsidP="00A1247F">
      <w:pPr>
        <w:pStyle w:val="Iauiue"/>
        <w:spacing w:line="100" w:lineRule="atLeast"/>
        <w:ind w:right="-286" w:firstLine="709"/>
        <w:jc w:val="both"/>
        <w:rPr>
          <w:rFonts w:cs="Times New Roman"/>
          <w:b/>
          <w:bCs/>
          <w:i/>
          <w:iCs/>
          <w:sz w:val="24"/>
          <w:szCs w:val="24"/>
        </w:rPr>
      </w:pPr>
      <w:r>
        <w:rPr>
          <w:rFonts w:cs="Times New Roman"/>
          <w:b/>
          <w:bCs/>
          <w:i/>
          <w:iCs/>
          <w:sz w:val="24"/>
          <w:szCs w:val="24"/>
        </w:rPr>
        <w:t xml:space="preserve">Вспомогательные виды разрешенного использования </w:t>
      </w:r>
    </w:p>
    <w:p w:rsidR="00A1247F" w:rsidRDefault="00A1247F" w:rsidP="00A1247F">
      <w:pPr>
        <w:pStyle w:val="Iauiue"/>
        <w:spacing w:line="100" w:lineRule="atLeast"/>
        <w:ind w:right="-286" w:firstLine="709"/>
        <w:jc w:val="both"/>
        <w:rPr>
          <w:sz w:val="24"/>
          <w:szCs w:val="24"/>
        </w:rPr>
      </w:pPr>
      <w:r>
        <w:rPr>
          <w:sz w:val="24"/>
          <w:szCs w:val="24"/>
        </w:rPr>
        <w:t xml:space="preserve">1. Культурное развитие -3.6 </w:t>
      </w:r>
    </w:p>
    <w:p w:rsidR="00A1247F" w:rsidRDefault="00A1247F" w:rsidP="00A1247F">
      <w:pPr>
        <w:pStyle w:val="Iauiue"/>
        <w:spacing w:line="100" w:lineRule="atLeast"/>
        <w:ind w:right="-286" w:firstLine="709"/>
        <w:jc w:val="both"/>
        <w:rPr>
          <w:sz w:val="24"/>
          <w:szCs w:val="24"/>
        </w:rPr>
      </w:pPr>
      <w:r>
        <w:rPr>
          <w:sz w:val="24"/>
          <w:szCs w:val="24"/>
        </w:rPr>
        <w:t xml:space="preserve">2.  Объекты гаражного назначения – 2.7.1 </w:t>
      </w:r>
    </w:p>
    <w:p w:rsidR="00A1247F" w:rsidRDefault="00A1247F" w:rsidP="00A1247F">
      <w:pPr>
        <w:pStyle w:val="Iauiue"/>
        <w:spacing w:line="100" w:lineRule="atLeast"/>
        <w:ind w:right="-286" w:firstLine="709"/>
        <w:jc w:val="both"/>
        <w:rPr>
          <w:sz w:val="24"/>
          <w:szCs w:val="24"/>
        </w:rPr>
      </w:pPr>
      <w:r>
        <w:rPr>
          <w:sz w:val="24"/>
          <w:szCs w:val="24"/>
        </w:rPr>
        <w:t xml:space="preserve">3. Обслуживание жилой застройки -2.7 2. </w:t>
      </w:r>
    </w:p>
    <w:p w:rsidR="00A1247F" w:rsidRDefault="00A1247F" w:rsidP="00A1247F">
      <w:pPr>
        <w:tabs>
          <w:tab w:val="left" w:pos="0"/>
        </w:tabs>
        <w:spacing w:line="100" w:lineRule="atLeast"/>
        <w:ind w:right="-286" w:firstLine="567"/>
        <w:rPr>
          <w:rFonts w:ascii="Times New Roman" w:hAnsi="Times New Roman" w:cs="Times New Roman"/>
          <w:sz w:val="24"/>
          <w:szCs w:val="24"/>
        </w:rPr>
      </w:pPr>
    </w:p>
    <w:p w:rsidR="00A1247F" w:rsidRDefault="00A1247F" w:rsidP="00A1247F">
      <w:pPr>
        <w:tabs>
          <w:tab w:val="left" w:pos="0"/>
        </w:tabs>
        <w:spacing w:line="100" w:lineRule="atLeast"/>
        <w:ind w:right="-286" w:firstLine="567"/>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bookmarkStart w:id="347" w:name="OLE_LINK656"/>
      <w:bookmarkStart w:id="348" w:name="OLE_LINK655"/>
      <w:r>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bookmarkEnd w:id="347"/>
    <w:bookmarkEnd w:id="348"/>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firstLine="709"/>
      </w:pPr>
      <w:r>
        <w:t>Статья 31.2. Градостроительные регламенты. Жилые зоны.</w:t>
      </w:r>
    </w:p>
    <w:p w:rsidR="00A1247F" w:rsidRDefault="00A1247F" w:rsidP="00A1247F">
      <w:pPr>
        <w:pStyle w:val="3"/>
        <w:numPr>
          <w:ilvl w:val="2"/>
          <w:numId w:val="2"/>
        </w:numPr>
        <w:spacing w:before="0" w:after="0"/>
        <w:ind w:left="0" w:firstLine="709"/>
      </w:pPr>
      <w:r>
        <w:t xml:space="preserve"> </w:t>
      </w:r>
    </w:p>
    <w:p w:rsidR="00A1247F" w:rsidRDefault="00A1247F" w:rsidP="00A1247F">
      <w:pPr>
        <w:pStyle w:val="4"/>
        <w:keepLines w:val="0"/>
        <w:numPr>
          <w:ilvl w:val="3"/>
          <w:numId w:val="2"/>
        </w:numPr>
        <w:suppressAutoHyphens/>
        <w:spacing w:before="0" w:line="240" w:lineRule="auto"/>
        <w:jc w:val="both"/>
        <w:rPr>
          <w:rFonts w:ascii="Times New Roman" w:hAnsi="Times New Roman"/>
          <w:sz w:val="24"/>
          <w:szCs w:val="24"/>
        </w:rPr>
      </w:pPr>
      <w:r>
        <w:rPr>
          <w:rFonts w:ascii="Times New Roman" w:hAnsi="Times New Roman"/>
          <w:sz w:val="24"/>
          <w:szCs w:val="24"/>
        </w:rPr>
        <w:t xml:space="preserve">Ж – 1. </w:t>
      </w:r>
      <w:bookmarkStart w:id="349" w:name="OLE_LINK668"/>
      <w:bookmarkStart w:id="350" w:name="OLE_LINK667"/>
      <w:bookmarkStart w:id="351" w:name="OLE_LINK666"/>
      <w:bookmarkStart w:id="352" w:name="OLE_LINK665"/>
      <w:r>
        <w:rPr>
          <w:rFonts w:ascii="Times New Roman" w:hAnsi="Times New Roman"/>
          <w:sz w:val="24"/>
          <w:szCs w:val="24"/>
        </w:rPr>
        <w:t>Зона застройки индивидуальными жилыми домами</w:t>
      </w:r>
      <w:bookmarkEnd w:id="349"/>
      <w:bookmarkEnd w:id="350"/>
      <w:bookmarkEnd w:id="351"/>
      <w:bookmarkEnd w:id="352"/>
    </w:p>
    <w:p w:rsidR="00A1247F" w:rsidRDefault="00A1247F" w:rsidP="00A1247F">
      <w:pPr>
        <w:pStyle w:val="33"/>
        <w:ind w:firstLine="709"/>
        <w:rPr>
          <w:rFonts w:ascii="Times New Roman" w:hAnsi="Times New Roman"/>
          <w:szCs w:val="24"/>
        </w:rPr>
      </w:pPr>
    </w:p>
    <w:p w:rsidR="00A1247F" w:rsidRDefault="00A1247F" w:rsidP="00A1247F">
      <w:pPr>
        <w:pStyle w:val="Iauiue"/>
        <w:spacing w:line="100" w:lineRule="atLeast"/>
        <w:ind w:right="-286" w:firstLine="709"/>
        <w:jc w:val="both"/>
        <w:rPr>
          <w:sz w:val="24"/>
          <w:szCs w:val="24"/>
        </w:rPr>
      </w:pPr>
    </w:p>
    <w:tbl>
      <w:tblPr>
        <w:tblStyle w:val="afc"/>
        <w:tblW w:w="10611" w:type="dxa"/>
        <w:tblLook w:val="04A0"/>
      </w:tblPr>
      <w:tblGrid>
        <w:gridCol w:w="545"/>
        <w:gridCol w:w="2349"/>
        <w:gridCol w:w="1446"/>
        <w:gridCol w:w="1435"/>
        <w:gridCol w:w="1704"/>
        <w:gridCol w:w="1662"/>
        <w:gridCol w:w="1470"/>
      </w:tblGrid>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53" w:name="_Hlk529950424"/>
            <w:r>
              <w:rPr>
                <w:rFonts w:ascii="Times New Roman" w:hAnsi="Times New Roman" w:cstheme="minorBidi"/>
                <w:sz w:val="24"/>
                <w:szCs w:val="24"/>
              </w:rPr>
              <w:t>Зона застройки индивидуальными жилыми домами</w:t>
            </w:r>
            <w:r>
              <w:rPr>
                <w:rFonts w:ascii="Times New Roman" w:hAnsi="Times New Roman" w:cs="Times New Roman"/>
                <w:b/>
                <w:bCs/>
                <w:sz w:val="24"/>
                <w:szCs w:val="24"/>
              </w:rPr>
              <w:t xml:space="preserve"> (Ж-1)</w:t>
            </w:r>
          </w:p>
        </w:tc>
      </w:tr>
      <w:tr w:rsidR="00A1247F" w:rsidTr="00374EE6">
        <w:tc>
          <w:tcPr>
            <w:tcW w:w="289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71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10066"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4" w:name="_Hlk529892513"/>
            <w:r w:rsidRPr="00245808">
              <w:rPr>
                <w:color w:val="2D2D2D"/>
              </w:rPr>
              <w:t>2.1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Для индивидуального жилищного строительства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5B7FB2">
            <w:pPr>
              <w:pStyle w:val="Iauiue"/>
              <w:spacing w:line="100" w:lineRule="atLeast"/>
              <w:ind w:right="-286"/>
              <w:rPr>
                <w:color w:val="2D2D2D"/>
              </w:rPr>
            </w:pPr>
            <w:proofErr w:type="spellStart"/>
            <w:r w:rsidRPr="00245808">
              <w:rPr>
                <w:color w:val="2D2D2D"/>
              </w:rPr>
              <w:t>Миним</w:t>
            </w:r>
            <w:proofErr w:type="spellEnd"/>
            <w:r w:rsidRPr="00245808">
              <w:rPr>
                <w:color w:val="2D2D2D"/>
              </w:rPr>
              <w:t>.  0,04 га, максим.- 0,</w:t>
            </w:r>
            <w:r w:rsidR="005B7FB2" w:rsidRPr="00245808">
              <w:rPr>
                <w:color w:val="2D2D2D"/>
              </w:rPr>
              <w:t>2</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1247F" w:rsidRPr="00245808" w:rsidRDefault="00A1247F" w:rsidP="00CA2560">
            <w:pPr>
              <w:tabs>
                <w:tab w:val="left" w:pos="0"/>
              </w:tabs>
              <w:spacing w:line="100" w:lineRule="atLeast"/>
              <w:ind w:right="-286"/>
              <w:rPr>
                <w:rFonts w:ascii="Times New Roman" w:hAnsi="Times New Roman" w:cs="Times New Roman"/>
                <w:sz w:val="20"/>
                <w:szCs w:val="20"/>
              </w:rPr>
            </w:pPr>
            <w:bookmarkStart w:id="355" w:name="OLE_LINK684"/>
            <w:bookmarkStart w:id="356" w:name="OLE_LINK685"/>
            <w:r w:rsidRPr="00245808">
              <w:rPr>
                <w:rFonts w:ascii="Times New Roman" w:hAnsi="Times New Roman" w:cs="Times New Roman"/>
                <w:sz w:val="20"/>
                <w:szCs w:val="20"/>
              </w:rPr>
              <w:t>3 этажа, Максимальное количество этажей подсобных и вспомогательных сооружений  вспомогат</w:t>
            </w:r>
            <w:r w:rsidR="00CA2560" w:rsidRPr="00245808">
              <w:rPr>
                <w:rFonts w:ascii="Times New Roman" w:hAnsi="Times New Roman" w:cs="Times New Roman"/>
                <w:sz w:val="20"/>
                <w:szCs w:val="20"/>
              </w:rPr>
              <w:t>ельного вида использования - 2</w:t>
            </w:r>
            <w:bookmarkEnd w:id="355"/>
            <w:bookmarkEnd w:id="356"/>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7" w:name="_Hlk529892308"/>
            <w:bookmarkEnd w:id="354"/>
            <w:r w:rsidRPr="00245808">
              <w:rPr>
                <w:color w:val="2D2D2D"/>
              </w:rPr>
              <w:t>2.2</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t>Миним</w:t>
            </w:r>
            <w:proofErr w:type="spellEnd"/>
            <w:r w:rsidRPr="00245808">
              <w:rPr>
                <w:color w:val="2D2D2D"/>
              </w:rPr>
              <w:t xml:space="preserve">. </w:t>
            </w:r>
            <w:r w:rsidR="006E483F" w:rsidRPr="00245808">
              <w:rPr>
                <w:color w:val="2D2D2D"/>
              </w:rPr>
              <w:t>0,04</w:t>
            </w:r>
            <w:r w:rsidRPr="00245808">
              <w:rPr>
                <w:color w:val="2D2D2D"/>
              </w:rPr>
              <w:t xml:space="preserve"> га, максим.-</w:t>
            </w:r>
            <w:r w:rsidR="006E483F" w:rsidRPr="00245808">
              <w:rPr>
                <w:color w:val="2D2D2D"/>
              </w:rPr>
              <w:t>0,50</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247F" w:rsidRPr="00245808" w:rsidRDefault="00A1247F">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не более 70%</w:t>
            </w:r>
          </w:p>
          <w:p w:rsidR="00A1247F" w:rsidRPr="00245808" w:rsidRDefault="00A1247F">
            <w:pPr>
              <w:pStyle w:val="Iauiue"/>
              <w:spacing w:line="100" w:lineRule="atLeast"/>
              <w:ind w:right="-286"/>
              <w:rPr>
                <w:color w:val="2D2D2D"/>
              </w:rPr>
            </w:pPr>
            <w:r w:rsidRPr="00245808">
              <w:rPr>
                <w:rFonts w:cs="Times New Roman"/>
              </w:rPr>
              <w:t xml:space="preserve"> 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bookmarkStart w:id="358" w:name="OLE_LINK686"/>
            <w:bookmarkStart w:id="359" w:name="OLE_LINK687"/>
            <w:bookmarkStart w:id="360" w:name="OLE_LINK688"/>
            <w:bookmarkStart w:id="361" w:name="OLE_LINK689"/>
            <w:r w:rsidRPr="00245808">
              <w:rPr>
                <w:color w:val="2D2D2D"/>
              </w:rPr>
              <w:t>не подлежит установлению</w:t>
            </w:r>
            <w:bookmarkEnd w:id="358"/>
            <w:bookmarkEnd w:id="359"/>
            <w:bookmarkEnd w:id="360"/>
            <w:bookmarkEnd w:id="361"/>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62" w:name="_Hlk529892557"/>
            <w:bookmarkEnd w:id="357"/>
            <w:r w:rsidRPr="00245808">
              <w:rPr>
                <w:color w:val="2D2D2D"/>
              </w:rPr>
              <w:t>2.1.1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Малоэтажная многоквартирная жилая 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t>Миним</w:t>
            </w:r>
            <w:proofErr w:type="spellEnd"/>
            <w:r w:rsidRPr="00245808">
              <w:rPr>
                <w:color w:val="2D2D2D"/>
              </w:rPr>
              <w:t>.  0,0</w:t>
            </w:r>
            <w:r w:rsidR="00A93E92" w:rsidRPr="00245808">
              <w:rPr>
                <w:color w:val="2D2D2D"/>
              </w:rPr>
              <w:t>2</w:t>
            </w:r>
            <w:r w:rsidRPr="00245808">
              <w:rPr>
                <w:color w:val="2D2D2D"/>
              </w:rPr>
              <w:t xml:space="preserve"> 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высотой до 4 этажей, включая мансардный</w:t>
            </w: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bookmarkEnd w:id="362"/>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r w:rsidRPr="00245808">
              <w:rPr>
                <w:color w:val="2D2D2D"/>
              </w:rPr>
              <w:t>2.3</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2"/>
                <w:szCs w:val="22"/>
                <w:lang w:eastAsia="en-US"/>
              </w:rPr>
            </w:pPr>
            <w:r w:rsidRPr="00245808">
              <w:rPr>
                <w:rFonts w:eastAsia="Calibri"/>
                <w:color w:val="2D2D2D"/>
                <w:sz w:val="22"/>
                <w:szCs w:val="22"/>
                <w:lang w:eastAsia="en-US"/>
              </w:rPr>
              <w:t>Блокированная жилая 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93E92">
            <w:pPr>
              <w:pStyle w:val="Iauiue"/>
              <w:spacing w:line="100" w:lineRule="atLeast"/>
              <w:ind w:right="-286"/>
              <w:rPr>
                <w:color w:val="2D2D2D"/>
              </w:rPr>
            </w:pPr>
            <w:proofErr w:type="spellStart"/>
            <w:r w:rsidRPr="00245808">
              <w:rPr>
                <w:color w:val="2D2D2D"/>
              </w:rPr>
              <w:t>Миним</w:t>
            </w:r>
            <w:proofErr w:type="spellEnd"/>
            <w:r w:rsidRPr="00245808">
              <w:rPr>
                <w:color w:val="2D2D2D"/>
              </w:rPr>
              <w:t>.  0,02</w:t>
            </w:r>
            <w:r w:rsidR="00A1247F" w:rsidRPr="00245808">
              <w:rPr>
                <w:color w:val="2D2D2D"/>
              </w:rPr>
              <w:t>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rsidP="002C0722">
            <w:pPr>
              <w:pStyle w:val="Iauiue"/>
              <w:spacing w:line="100" w:lineRule="atLeast"/>
              <w:ind w:right="-286"/>
              <w:rPr>
                <w:color w:val="2D2D2D"/>
              </w:rPr>
            </w:pPr>
            <w:r w:rsidRPr="00245808">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63" w:name="_Hlk529959810"/>
            <w:r w:rsidRPr="00245808">
              <w:rPr>
                <w:color w:val="2D2D2D"/>
              </w:rPr>
              <w:t>13.1</w:t>
            </w:r>
            <w:r w:rsidR="007A0030" w:rsidRPr="00245808">
              <w:rPr>
                <w:color w:val="2D2D2D"/>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Ведение огородничества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7A0030">
            <w:pPr>
              <w:pStyle w:val="Iauiue"/>
              <w:spacing w:line="100" w:lineRule="atLeast"/>
              <w:ind w:right="-286"/>
              <w:rPr>
                <w:color w:val="2D2D2D"/>
              </w:rPr>
            </w:pPr>
            <w:proofErr w:type="spellStart"/>
            <w:r w:rsidRPr="00245808">
              <w:rPr>
                <w:color w:val="2D2D2D"/>
              </w:rPr>
              <w:t>Миним</w:t>
            </w:r>
            <w:proofErr w:type="spellEnd"/>
            <w:r w:rsidRPr="00245808">
              <w:rPr>
                <w:color w:val="2D2D2D"/>
              </w:rPr>
              <w:t>.  0,0</w:t>
            </w:r>
            <w:r w:rsidR="007A0030" w:rsidRPr="00245808">
              <w:rPr>
                <w:color w:val="2D2D2D"/>
              </w:rPr>
              <w:t>4</w:t>
            </w:r>
            <w:r w:rsidRPr="00245808">
              <w:rPr>
                <w:color w:val="2D2D2D"/>
              </w:rPr>
              <w:t xml:space="preserve"> га, максим.- 0,</w:t>
            </w:r>
            <w:r w:rsidR="007A0030" w:rsidRPr="00245808">
              <w:rPr>
                <w:color w:val="2D2D2D"/>
              </w:rPr>
              <w:t>1</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2C0722" w:rsidP="002C0722">
            <w:pPr>
              <w:pStyle w:val="Iauiue"/>
              <w:spacing w:line="100" w:lineRule="atLeast"/>
              <w:ind w:right="-286"/>
              <w:jc w:val="center"/>
              <w:rPr>
                <w:color w:val="2D2D2D"/>
              </w:rPr>
            </w:pPr>
            <w:r w:rsidRPr="00245808">
              <w:rPr>
                <w:color w:val="2D2D2D"/>
              </w:rPr>
              <w:t>1  м</w:t>
            </w:r>
          </w:p>
        </w:tc>
        <w:tc>
          <w:tcPr>
            <w:tcW w:w="1704" w:type="dxa"/>
            <w:tcBorders>
              <w:top w:val="single" w:sz="4" w:space="0" w:color="auto"/>
              <w:left w:val="single" w:sz="4" w:space="0" w:color="auto"/>
              <w:bottom w:val="single" w:sz="4" w:space="0" w:color="auto"/>
              <w:right w:val="single" w:sz="4" w:space="0" w:color="auto"/>
            </w:tcBorders>
          </w:tcPr>
          <w:p w:rsidR="00A1247F" w:rsidRPr="00245808" w:rsidRDefault="007A0030">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245808">
              <w:rPr>
                <w:color w:val="2D2D2D"/>
                <w:spacing w:val="1"/>
                <w:sz w:val="20"/>
                <w:szCs w:val="20"/>
                <w:lang w:eastAsia="en-US"/>
              </w:rPr>
              <w:t>Предельная высота хозяйственных построек 7м</w:t>
            </w:r>
          </w:p>
          <w:p w:rsidR="00A1247F" w:rsidRPr="00245808" w:rsidRDefault="00A1247F">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Максимальный процент застройки не подлежит установлению.</w:t>
            </w:r>
          </w:p>
          <w:p w:rsidR="00A1247F" w:rsidRPr="00245808" w:rsidRDefault="00A1247F">
            <w:pPr>
              <w:pStyle w:val="Iauiue"/>
              <w:spacing w:line="100" w:lineRule="atLeast"/>
              <w:ind w:right="-286"/>
              <w:rPr>
                <w:color w:val="2D2D2D"/>
              </w:rPr>
            </w:pPr>
            <w:r w:rsidRPr="00245808">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470" w:type="dxa"/>
            <w:tcBorders>
              <w:top w:val="single" w:sz="4" w:space="0" w:color="auto"/>
              <w:left w:val="single" w:sz="4" w:space="0" w:color="auto"/>
              <w:bottom w:val="single" w:sz="4" w:space="0" w:color="auto"/>
              <w:right w:val="single" w:sz="4" w:space="0" w:color="auto"/>
            </w:tcBorders>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Минимальный процент озеленения в границах земельного участка - 50%.</w:t>
            </w:r>
          </w:p>
          <w:p w:rsidR="00A1247F" w:rsidRPr="00245808" w:rsidRDefault="00A1247F">
            <w:pPr>
              <w:pStyle w:val="Iauiue"/>
              <w:spacing w:line="100" w:lineRule="atLeast"/>
              <w:ind w:right="-286"/>
              <w:rPr>
                <w:rFonts w:cs="Times New Roman"/>
                <w:b/>
                <w:bCs/>
                <w:i/>
                <w:iCs/>
              </w:rPr>
            </w:pPr>
          </w:p>
        </w:tc>
      </w:tr>
      <w:tr w:rsidR="00245808" w:rsidTr="00374EE6">
        <w:tc>
          <w:tcPr>
            <w:tcW w:w="54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49"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46"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 xml:space="preserve">мин. площадь земельного участка не подлежит </w:t>
            </w:r>
            <w:r>
              <w:lastRenderedPageBreak/>
              <w:t>ограничению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pPr>
            <w:r>
              <w:rPr>
                <w:color w:val="2D2D2D"/>
              </w:rPr>
              <w:lastRenderedPageBreak/>
              <w:t>не подлежит установлению</w:t>
            </w:r>
          </w:p>
        </w:tc>
        <w:tc>
          <w:tcPr>
            <w:tcW w:w="1704" w:type="dxa"/>
            <w:tcBorders>
              <w:top w:val="single" w:sz="4" w:space="0" w:color="auto"/>
              <w:left w:val="single" w:sz="4" w:space="0" w:color="auto"/>
              <w:bottom w:val="single" w:sz="4" w:space="0" w:color="auto"/>
              <w:right w:val="single" w:sz="4" w:space="0" w:color="auto"/>
            </w:tcBorders>
          </w:tcPr>
          <w:p w:rsidR="00245808" w:rsidRDefault="00245808" w:rsidP="003236B9">
            <w:pPr>
              <w:pStyle w:val="Iauiue"/>
              <w:spacing w:line="100" w:lineRule="atLeast"/>
              <w:ind w:right="-286"/>
              <w:rPr>
                <w:color w:val="2D2D2D"/>
              </w:rPr>
            </w:pPr>
            <w:r>
              <w:rPr>
                <w:color w:val="2D2D2D"/>
              </w:rPr>
              <w:t xml:space="preserve">2 этажа, предельная высота зданий, строений, сооружений не </w:t>
            </w:r>
            <w:r>
              <w:rPr>
                <w:color w:val="2D2D2D"/>
              </w:rPr>
              <w:lastRenderedPageBreak/>
              <w:t>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процент застройки в границах </w:t>
            </w:r>
            <w:r>
              <w:rPr>
                <w:color w:val="2D2D2D"/>
                <w:sz w:val="22"/>
                <w:szCs w:val="22"/>
                <w:lang w:eastAsia="en-US"/>
              </w:rPr>
              <w:lastRenderedPageBreak/>
              <w:t>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470" w:type="dxa"/>
            <w:tcBorders>
              <w:top w:val="single" w:sz="4" w:space="0" w:color="auto"/>
              <w:left w:val="single" w:sz="4" w:space="0" w:color="auto"/>
              <w:bottom w:val="single" w:sz="4" w:space="0" w:color="auto"/>
              <w:right w:val="single" w:sz="4" w:space="0" w:color="auto"/>
            </w:tcBorders>
            <w:vAlign w:val="center"/>
          </w:tcPr>
          <w:p w:rsidR="00245808" w:rsidRDefault="00245808" w:rsidP="003236B9">
            <w:pPr>
              <w:pStyle w:val="Iauiue"/>
              <w:spacing w:line="100" w:lineRule="atLeast"/>
              <w:ind w:right="-286"/>
              <w:rPr>
                <w:rFonts w:cs="Times New Roman"/>
                <w:b/>
                <w:bCs/>
                <w:i/>
                <w:iCs/>
                <w:sz w:val="24"/>
                <w:szCs w:val="24"/>
              </w:rPr>
            </w:pPr>
            <w:r>
              <w:rPr>
                <w:rFonts w:cs="Times New Roman"/>
                <w:color w:val="2D2D2D"/>
              </w:rPr>
              <w:lastRenderedPageBreak/>
              <w:t xml:space="preserve">Минимальный процент озеленения в границах </w:t>
            </w:r>
            <w:r>
              <w:rPr>
                <w:rFonts w:cs="Times New Roman"/>
                <w:color w:val="2D2D2D"/>
              </w:rPr>
              <w:lastRenderedPageBreak/>
              <w:t>земельного участка – 20%</w:t>
            </w:r>
          </w:p>
        </w:tc>
      </w:tr>
      <w:bookmarkEnd w:id="363"/>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11.1</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374EE6" w:rsidTr="00374EE6">
        <w:trPr>
          <w:trHeight w:val="1893"/>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2.7</w:t>
            </w:r>
          </w:p>
        </w:tc>
        <w:tc>
          <w:tcPr>
            <w:tcW w:w="2349" w:type="dxa"/>
            <w:tcBorders>
              <w:top w:val="single" w:sz="4" w:space="0" w:color="auto"/>
              <w:left w:val="single" w:sz="4" w:space="0" w:color="auto"/>
              <w:bottom w:val="single" w:sz="4" w:space="0" w:color="auto"/>
              <w:right w:val="single" w:sz="4" w:space="0" w:color="auto"/>
            </w:tcBorders>
            <w:hideMark/>
          </w:tcPr>
          <w:p w:rsidR="00374EE6" w:rsidRPr="00374EE6" w:rsidRDefault="00374EE6">
            <w:pPr>
              <w:jc w:val="center"/>
              <w:rPr>
                <w:rFonts w:ascii="Times New Roman" w:hAnsi="Times New Roman" w:cs="Times New Roman"/>
                <w:sz w:val="20"/>
                <w:szCs w:val="20"/>
              </w:rPr>
            </w:pPr>
            <w:r w:rsidRPr="00374EE6">
              <w:rPr>
                <w:rFonts w:ascii="Times New Roman" w:hAnsi="Times New Roman" w:cs="Times New Roman"/>
                <w:sz w:val="20"/>
                <w:szCs w:val="20"/>
              </w:rPr>
              <w:t>Обслуживание жилой застройки</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rPr>
          <w:trHeight w:val="167"/>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color w:val="2D2D2D"/>
              </w:rPr>
            </w:pPr>
            <w:r>
              <w:rPr>
                <w:color w:val="2D2D2D"/>
              </w:rPr>
              <w:t>3.2</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rsidP="005C19FB">
            <w:pPr>
              <w:jc w:val="cente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3.3</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мин. площадь земельного участка - 1500 кв.м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4" w:name="_Hlk530044372"/>
            <w:r>
              <w:rPr>
                <w:color w:val="2D2D2D"/>
              </w:rPr>
              <w:t>4.4</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магазины</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760394">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Pr>
                <w:rFonts w:cs="Times New Roman"/>
                <w:color w:val="2D2D2D"/>
                <w:lang w:eastAsia="ru-RU"/>
              </w:rPr>
              <w:t>Макс 500м2</w:t>
            </w:r>
          </w:p>
        </w:tc>
        <w:tc>
          <w:tcPr>
            <w:tcW w:w="1435"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5" w:name="_Hlk529893523"/>
            <w:bookmarkEnd w:id="364"/>
            <w:r>
              <w:rPr>
                <w:color w:val="2D2D2D"/>
              </w:rPr>
              <w:t>4.9.1</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bookmarkStart w:id="366" w:name="OLE_LINK704"/>
            <w:bookmarkStart w:id="367" w:name="OLE_LINK705"/>
            <w:bookmarkStart w:id="368" w:name="OLE_LINK706"/>
            <w:bookmarkStart w:id="369" w:name="OLE_LINK707"/>
            <w:r>
              <w:t>не подлежит установлению</w:t>
            </w:r>
            <w:bookmarkEnd w:id="366"/>
            <w:bookmarkEnd w:id="367"/>
            <w:bookmarkEnd w:id="368"/>
            <w:bookmarkEnd w:id="369"/>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Максимальный процент </w:t>
            </w:r>
            <w:r>
              <w:rPr>
                <w:rFonts w:eastAsia="Calibri"/>
                <w:color w:val="2D2D2D"/>
                <w:sz w:val="22"/>
                <w:szCs w:val="22"/>
                <w:lang w:eastAsia="en-US"/>
              </w:rPr>
              <w:lastRenderedPageBreak/>
              <w:t>застройки в границах земельного участка - 80%.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color w:val="2D2D2D"/>
              </w:rPr>
            </w:pPr>
            <w:r>
              <w:rPr>
                <w:rFonts w:eastAsia="Calibri"/>
                <w:color w:val="2D2D2D"/>
              </w:rPr>
              <w:lastRenderedPageBreak/>
              <w:t>Минимальный процент озеленения в границах земельного участка - 20%</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rsidP="003236B9">
            <w:pPr>
              <w:pStyle w:val="Iauiue"/>
              <w:spacing w:line="100" w:lineRule="atLeast"/>
              <w:ind w:right="-286"/>
              <w:jc w:val="both"/>
              <w:rPr>
                <w:color w:val="2D2D2D"/>
              </w:rPr>
            </w:pPr>
            <w:r>
              <w:rPr>
                <w:color w:val="2D2D2D"/>
              </w:rPr>
              <w:lastRenderedPageBreak/>
              <w:t>13.2</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3236B9">
            <w:pPr>
              <w:pStyle w:val="Iauiue"/>
              <w:spacing w:line="100" w:lineRule="atLeast"/>
              <w:ind w:right="-286"/>
              <w:rPr>
                <w:color w:val="2D2D2D"/>
              </w:rPr>
            </w:pPr>
            <w:proofErr w:type="spellStart"/>
            <w:r>
              <w:rPr>
                <w:color w:val="2D2D2D"/>
              </w:rPr>
              <w:t>Миним</w:t>
            </w:r>
            <w:proofErr w:type="spellEnd"/>
            <w:r>
              <w:rPr>
                <w:color w:val="2D2D2D"/>
              </w:rPr>
              <w:t>.  0,01 га, максим.- 0,2 га</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0F08AE">
            <w:pPr>
              <w:pStyle w:val="Iauiue"/>
              <w:spacing w:line="100" w:lineRule="atLeast"/>
              <w:rPr>
                <w:color w:val="2D2D2D"/>
              </w:rPr>
            </w:pPr>
            <w:r>
              <w:rPr>
                <w:color w:val="2D2D2D"/>
              </w:rPr>
              <w:t>не подлежит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74EE6" w:rsidRPr="00C93BDD" w:rsidRDefault="00374EE6" w:rsidP="003236B9">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Размещение садового дома,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3236B9">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374EE6" w:rsidRDefault="00374EE6" w:rsidP="003236B9">
            <w:pPr>
              <w:pStyle w:val="Iauiue"/>
              <w:spacing w:line="100" w:lineRule="atLeast"/>
              <w:ind w:right="-286"/>
              <w:rPr>
                <w:rFonts w:cs="Times New Roman"/>
                <w:b/>
                <w:bCs/>
                <w:i/>
                <w:iCs/>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3236B9">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374EE6" w:rsidRDefault="00374EE6" w:rsidP="003236B9">
            <w:pPr>
              <w:pStyle w:val="Iauiue"/>
              <w:spacing w:line="100" w:lineRule="atLeast"/>
              <w:ind w:right="-286"/>
            </w:pPr>
          </w:p>
        </w:tc>
      </w:tr>
      <w:bookmarkEnd w:id="353"/>
      <w:bookmarkEnd w:id="365"/>
    </w:tbl>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bookmarkStart w:id="370" w:name="OLE_LINK652"/>
      <w:bookmarkStart w:id="371" w:name="OLE_LINK651"/>
      <w:bookmarkStart w:id="372" w:name="OLE_LINK650"/>
      <w:bookmarkStart w:id="373" w:name="OLE_LINK746"/>
      <w:bookmarkStart w:id="374" w:name="OLE_LINK745"/>
      <w:r>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bookmarkEnd w:id="370"/>
    <w:bookmarkEnd w:id="371"/>
    <w:bookmarkEnd w:id="372"/>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1. Обслуживание жилой застройки - 2.7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4. Обеспечение внутреннего правопорядка – 8.3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5. 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6. Ведение садоводства – 13.2.</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r>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2.1, 2.1.1.  2.2 и 2.3)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 2.1.1.  2.2 и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 2.1.1.  2.2 и 2.3)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5. Ограждение земельных участков с видами разрешенного использования 2.1, 2.1.1.  2.2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Объекты капитального строительства с видами разрешенного использования 2.7, 4.9.1 размещаются на магистральных улицах и дорогах, улицах и дорогах местного значения.</w:t>
      </w:r>
    </w:p>
    <w:bookmarkEnd w:id="373"/>
    <w:bookmarkEnd w:id="374"/>
    <w:p w:rsidR="00A1247F" w:rsidRDefault="00A1247F" w:rsidP="00A1247F">
      <w:pPr>
        <w:ind w:firstLine="709"/>
        <w:jc w:val="both"/>
        <w:rPr>
          <w:rFonts w:cs="Times New Roman"/>
        </w:rPr>
      </w:pPr>
    </w:p>
    <w:p w:rsidR="00A1247F" w:rsidRDefault="00A1247F" w:rsidP="00A1247F">
      <w:pPr>
        <w:ind w:firstLine="709"/>
        <w:jc w:val="both"/>
        <w:rPr>
          <w:rFonts w:cs="Times New Roman"/>
        </w:rPr>
      </w:pPr>
    </w:p>
    <w:p w:rsidR="00A1247F" w:rsidRDefault="00A1247F" w:rsidP="00A1247F">
      <w:pPr>
        <w:pStyle w:val="4"/>
        <w:keepLines w:val="0"/>
        <w:numPr>
          <w:ilvl w:val="3"/>
          <w:numId w:val="2"/>
        </w:numPr>
        <w:tabs>
          <w:tab w:val="num" w:pos="709"/>
        </w:tabs>
        <w:suppressAutoHyphens/>
        <w:spacing w:before="0" w:line="240" w:lineRule="auto"/>
        <w:ind w:left="709" w:hanging="709"/>
        <w:jc w:val="both"/>
        <w:rPr>
          <w:rFonts w:ascii="Times New Roman" w:hAnsi="Times New Roman"/>
          <w:sz w:val="24"/>
          <w:szCs w:val="24"/>
        </w:rPr>
      </w:pPr>
      <w:r>
        <w:rPr>
          <w:rFonts w:ascii="Times New Roman" w:hAnsi="Times New Roman"/>
          <w:sz w:val="24"/>
          <w:szCs w:val="24"/>
        </w:rPr>
        <w:t xml:space="preserve">Ж – 2. Зона застройки </w:t>
      </w:r>
      <w:bookmarkStart w:id="375" w:name="OLE_LINK726"/>
      <w:bookmarkStart w:id="376" w:name="OLE_LINK725"/>
      <w:bookmarkStart w:id="377" w:name="OLE_LINK724"/>
      <w:r>
        <w:rPr>
          <w:rFonts w:ascii="Times New Roman" w:hAnsi="Times New Roman"/>
          <w:sz w:val="24"/>
          <w:szCs w:val="24"/>
        </w:rPr>
        <w:t>малоэтажными</w:t>
      </w:r>
      <w:bookmarkEnd w:id="375"/>
      <w:bookmarkEnd w:id="376"/>
      <w:bookmarkEnd w:id="377"/>
      <w:r>
        <w:rPr>
          <w:rFonts w:ascii="Times New Roman" w:hAnsi="Times New Roman"/>
          <w:sz w:val="24"/>
          <w:szCs w:val="24"/>
        </w:rPr>
        <w:t xml:space="preserve"> жилыми домами</w:t>
      </w:r>
    </w:p>
    <w:p w:rsidR="00A1247F" w:rsidRDefault="00A1247F" w:rsidP="00A1247F">
      <w:pPr>
        <w:ind w:firstLine="709"/>
        <w:jc w:val="both"/>
        <w:rPr>
          <w:rFonts w:cs="Times New Roman"/>
        </w:rPr>
      </w:pPr>
    </w:p>
    <w:tbl>
      <w:tblPr>
        <w:tblStyle w:val="afc"/>
        <w:tblW w:w="10456" w:type="dxa"/>
        <w:tblLook w:val="04A0"/>
      </w:tblPr>
      <w:tblGrid>
        <w:gridCol w:w="528"/>
        <w:gridCol w:w="2375"/>
        <w:gridCol w:w="1428"/>
        <w:gridCol w:w="1418"/>
        <w:gridCol w:w="1760"/>
        <w:gridCol w:w="1662"/>
        <w:gridCol w:w="1285"/>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78" w:name="_Hlk529953581"/>
            <w:r>
              <w:rPr>
                <w:rFonts w:ascii="Times New Roman" w:hAnsi="Times New Roman" w:cstheme="minorBidi"/>
                <w:sz w:val="24"/>
                <w:szCs w:val="24"/>
              </w:rPr>
              <w:t>Зона застройки малоэтажными жилыми домами</w:t>
            </w:r>
            <w:r>
              <w:rPr>
                <w:rFonts w:ascii="Times New Roman" w:hAnsi="Times New Roman" w:cs="Times New Roman"/>
                <w:b/>
                <w:bCs/>
                <w:sz w:val="24"/>
                <w:szCs w:val="24"/>
              </w:rPr>
              <w:t xml:space="preserve"> (Ж-2)</w:t>
            </w:r>
          </w:p>
        </w:tc>
      </w:tr>
      <w:tr w:rsidR="00A1247F" w:rsidTr="005C19FB">
        <w:tc>
          <w:tcPr>
            <w:tcW w:w="290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53"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7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28"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2.1.1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Малоэтажная многоквартирная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ind w:right="-99"/>
              <w:rPr>
                <w:color w:val="2D2D2D"/>
              </w:rPr>
            </w:pPr>
            <w:r>
              <w:rPr>
                <w:color w:val="2D2D2D"/>
              </w:rPr>
              <w:t>высотой до 4 этажей, включая мансардный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Блокированная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bookmarkStart w:id="379" w:name="OLE_LINK730"/>
            <w:bookmarkStart w:id="380" w:name="OLE_LINK731"/>
            <w:r>
              <w:t>3 м</w:t>
            </w:r>
            <w:bookmarkEnd w:id="379"/>
            <w:bookmarkEnd w:id="380"/>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rPr>
                <w:color w:val="2D2D2D"/>
              </w:rPr>
            </w:pPr>
            <w:r>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bookmarkStart w:id="381" w:name="OLE_LINK732"/>
            <w:bookmarkStart w:id="382" w:name="OLE_LINK733"/>
            <w:r>
              <w:rPr>
                <w:rFonts w:cs="Times New Roman"/>
              </w:rPr>
              <w:t>не более 70% от его площади</w:t>
            </w:r>
            <w:bookmarkEnd w:id="381"/>
            <w:bookmarkEnd w:id="382"/>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2.5</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rPr>
                <w:color w:val="2D2D2D"/>
              </w:rPr>
            </w:pPr>
            <w:proofErr w:type="spellStart"/>
            <w:r>
              <w:rPr>
                <w:rFonts w:eastAsia="Calibri" w:cs="Times New Roman"/>
                <w:color w:val="2D2D2D"/>
                <w:lang w:eastAsia="ru-RU"/>
              </w:rPr>
              <w:t>Среднеэтажная</w:t>
            </w:r>
            <w:proofErr w:type="spellEnd"/>
            <w:r>
              <w:rPr>
                <w:rFonts w:eastAsia="Calibri" w:cs="Times New Roman"/>
                <w:color w:val="2D2D2D"/>
                <w:lang w:eastAsia="ru-RU"/>
              </w:rPr>
              <w:t xml:space="preserve">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0,01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высотой не выше восьми надземных этажей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3.2</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 xml:space="preserve">мин. площадь земельного участка не подлежит установлению / макс. площадь земельного участка - 5000 </w:t>
            </w:r>
            <w:r>
              <w:lastRenderedPageBreak/>
              <w:t>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lastRenderedPageBreak/>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3" w:name="_Hlk529951374"/>
            <w:r>
              <w:rPr>
                <w:color w:val="2D2D2D"/>
              </w:rPr>
              <w:lastRenderedPageBreak/>
              <w:t>3.4.1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245808" w:rsidTr="005C19FB">
        <w:tc>
          <w:tcPr>
            <w:tcW w:w="5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7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245808" w:rsidRDefault="00245808" w:rsidP="000F08AE">
            <w:pPr>
              <w:pStyle w:val="Iauiue"/>
              <w:spacing w:line="100" w:lineRule="atLeast"/>
              <w:ind w:right="-17"/>
            </w:pPr>
            <w:r>
              <w:rPr>
                <w:color w:val="2D2D2D"/>
              </w:rPr>
              <w:t>не подлежит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285"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20%</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4" w:name="_Hlk529951394"/>
            <w:bookmarkEnd w:id="383"/>
            <w:r>
              <w:rPr>
                <w:color w:val="2D2D2D"/>
              </w:rPr>
              <w:t>8.3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olor w:val="2D2D2D"/>
              </w:rPr>
              <w:t>Обеспечение внутреннего правопорядка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84"/>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A93E92">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A1247F" w:rsidTr="005C19FB">
        <w:tc>
          <w:tcPr>
            <w:tcW w:w="5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color w:val="2D2D2D"/>
              </w:rPr>
            </w:pPr>
            <w:bookmarkStart w:id="385" w:name="_Hlk529950828"/>
          </w:p>
        </w:tc>
        <w:tc>
          <w:tcPr>
            <w:tcW w:w="2375" w:type="dxa"/>
            <w:tcBorders>
              <w:top w:val="single" w:sz="4" w:space="0" w:color="auto"/>
              <w:left w:val="single" w:sz="4" w:space="0" w:color="auto"/>
              <w:bottom w:val="single" w:sz="4" w:space="0" w:color="auto"/>
              <w:right w:val="single" w:sz="4" w:space="0" w:color="auto"/>
            </w:tcBorders>
          </w:tcPr>
          <w:p w:rsidR="00A1247F" w:rsidRDefault="00A1247F">
            <w:pPr>
              <w:jc w:val="center"/>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pPr>
          </w:p>
        </w:tc>
        <w:tc>
          <w:tcPr>
            <w:tcW w:w="1760"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p>
        </w:tc>
        <w:tc>
          <w:tcPr>
            <w:tcW w:w="1285"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rFonts w:cs="Times New Roman"/>
                <w:b/>
                <w:bCs/>
                <w:i/>
                <w:iCs/>
                <w:sz w:val="24"/>
                <w:szCs w:val="24"/>
              </w:rPr>
            </w:pPr>
          </w:p>
        </w:tc>
      </w:tr>
      <w:bookmarkEnd w:id="385"/>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мин. площадь земельного участка - 1500 кв.м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bookmarkStart w:id="386" w:name="_Hlk529972487"/>
            <w:r>
              <w:rPr>
                <w:color w:val="2D2D2D"/>
              </w:rPr>
              <w:t>4.4</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магазины</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A93E92" w:rsidP="00B67EC2">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sidR="00760394">
              <w:rPr>
                <w:rFonts w:cs="Times New Roman"/>
                <w:color w:val="2D2D2D"/>
                <w:lang w:eastAsia="ru-RU"/>
              </w:rPr>
              <w:t>Макс 500м2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394" w:rsidRDefault="00760394">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86"/>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4.9.1</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lastRenderedPageBreak/>
              <w:t>Максимальный процент застройки в границах земельного участка - 80%.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color w:val="2D2D2D"/>
              </w:rPr>
            </w:pPr>
            <w:r>
              <w:rPr>
                <w:rFonts w:eastAsia="Calibri"/>
                <w:color w:val="2D2D2D"/>
              </w:rPr>
              <w:lastRenderedPageBreak/>
              <w:t>Минимальный процент озеленения в границах земельного участка - 20%</w:t>
            </w:r>
          </w:p>
        </w:tc>
      </w:tr>
      <w:bookmarkEnd w:id="378"/>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bookmarkStart w:id="387" w:name="OLE_LINK842"/>
      <w:bookmarkStart w:id="388" w:name="OLE_LINK841"/>
      <w:r>
        <w:t>1. Обслуживание жилой застройки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bookmarkEnd w:id="387"/>
      <w:bookmarkEnd w:id="388"/>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4. </w:t>
      </w:r>
      <w:bookmarkStart w:id="389" w:name="OLE_LINK797"/>
      <w:bookmarkStart w:id="390" w:name="OLE_LINK796"/>
      <w:r>
        <w:t>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5. Ведение садоводства – 13.2.</w:t>
      </w:r>
    </w:p>
    <w:bookmarkEnd w:id="389"/>
    <w:bookmarkEnd w:id="390"/>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r>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w:t>
      </w:r>
      <w:r>
        <w:rPr>
          <w:color w:val="2D2D2D"/>
          <w:spacing w:val="1"/>
          <w:highlight w:val="green"/>
        </w:rPr>
        <w:t>31</w:t>
      </w:r>
      <w:r>
        <w:rPr>
          <w:color w:val="2D2D2D"/>
          <w:spacing w:val="1"/>
        </w:rPr>
        <w:t xml:space="preserve">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2.1.1.  2.3 )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2.1.1.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2.1.1.  2.3 )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t>5. Ограждение земельных участков с видами разрешенного использования  2.1.1.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земельных участках с видом разрешенного использования 2.1.1 допускается при следующих условиях: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многоквартирный жилой дом расположен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имеется возможность размещения стоянок для временного хранения автомобилей у данных объектов в соответствии с требованиями </w:t>
      </w:r>
      <w:r>
        <w:rPr>
          <w:color w:val="2D2D2D"/>
          <w:spacing w:val="1"/>
          <w:highlight w:val="green"/>
        </w:rPr>
        <w:t>пункта 12.4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загрузка, входы сотрудников и посетителей для данных объектов располагаются со стороны улицы, дороги и торцов зданий.</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7. Объекты капитального строительства с видами разрешенного использования 2.7, 3.2, 3.6, 4.9.1 размещаются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8. При размещении многоквартирного жилого дома в границах земельного участка (участков) с видами разрешенного использования 2.1.1, 2.5 необходимо предусматривать:</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площадки для игр детей - из расчета 0,7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площадки для отдыха взрослого населения - из расчета 0,1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гостевые автостоянки - из расчета 0,8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xml:space="preserve">- стоянки для постоянного хранения легковых автомобилей, принадлежащих гражданам, - из расчета 1 </w:t>
      </w:r>
      <w:proofErr w:type="spellStart"/>
      <w:r>
        <w:rPr>
          <w:color w:val="2D2D2D"/>
          <w:spacing w:val="1"/>
        </w:rPr>
        <w:t>машино-место</w:t>
      </w:r>
      <w:proofErr w:type="spellEnd"/>
      <w:r>
        <w:rPr>
          <w:color w:val="2D2D2D"/>
          <w:spacing w:val="1"/>
        </w:rPr>
        <w:t xml:space="preserve"> на 300 кв. м общей площади квартир.</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Стоянки автомобилей, предназначенные для хранения преимущественно легковых автомобилей и других </w:t>
      </w:r>
      <w:proofErr w:type="spellStart"/>
      <w:r>
        <w:rPr>
          <w:color w:val="2D2D2D"/>
          <w:spacing w:val="1"/>
        </w:rPr>
        <w:t>мототранспортных</w:t>
      </w:r>
      <w:proofErr w:type="spellEnd"/>
      <w:r>
        <w:rPr>
          <w:color w:val="2D2D2D"/>
          <w:spacing w:val="1"/>
        </w:rPr>
        <w:t xml:space="preserve"> средств,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обвалованными при условии соблюдения требований технических регламентов. При размещении обвалованных и подземных стоянок (с использованием эксплуатируемой крыши стоянки автомобилей для благоустройства и озеленения, игровых и спортивных площадок) их площадь застройки не учитывается в показателе максимального процента застройки в границах земельного участка.</w:t>
      </w:r>
      <w:r>
        <w:rPr>
          <w:i/>
          <w:iCs/>
          <w:color w:val="2D2D2D"/>
          <w:spacing w:val="1"/>
        </w:rPr>
        <w:t>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right="-1" w:firstLine="709"/>
      </w:pPr>
      <w:bookmarkStart w:id="391" w:name="_Toc462669394"/>
      <w:r>
        <w:t>Статья 31.3. Градостроительные регламенты. Производственн</w:t>
      </w:r>
      <w:r w:rsidR="000F08AE">
        <w:t>ая зона</w:t>
      </w:r>
      <w:r>
        <w:t>.</w:t>
      </w:r>
      <w:bookmarkEnd w:id="391"/>
    </w:p>
    <w:p w:rsidR="00A1247F" w:rsidRDefault="00A1247F" w:rsidP="00A1247F">
      <w:pPr>
        <w:pStyle w:val="Iauiue"/>
        <w:spacing w:line="100" w:lineRule="atLeast"/>
        <w:ind w:right="-286" w:firstLine="709"/>
        <w:jc w:val="both"/>
        <w:rPr>
          <w:sz w:val="24"/>
          <w:szCs w:val="24"/>
        </w:rPr>
      </w:pPr>
    </w:p>
    <w:tbl>
      <w:tblPr>
        <w:tblStyle w:val="afc"/>
        <w:tblW w:w="10456" w:type="dxa"/>
        <w:tblLook w:val="04A0"/>
      </w:tblPr>
      <w:tblGrid>
        <w:gridCol w:w="766"/>
        <w:gridCol w:w="1748"/>
        <w:gridCol w:w="1321"/>
        <w:gridCol w:w="1384"/>
        <w:gridCol w:w="1435"/>
        <w:gridCol w:w="2067"/>
        <w:gridCol w:w="1735"/>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rsidP="000F08AE">
            <w:pPr>
              <w:spacing w:line="100" w:lineRule="atLeast"/>
              <w:ind w:right="-286"/>
              <w:jc w:val="center"/>
              <w:rPr>
                <w:rFonts w:ascii="Times New Roman" w:hAnsi="Times New Roman" w:cs="Times New Roman"/>
                <w:b/>
                <w:bCs/>
                <w:sz w:val="24"/>
                <w:szCs w:val="24"/>
              </w:rPr>
            </w:pPr>
            <w:bookmarkStart w:id="392" w:name="_Hlk529956563"/>
            <w:r>
              <w:rPr>
                <w:rFonts w:ascii="Times New Roman" w:hAnsi="Times New Roman" w:cstheme="minorBidi"/>
                <w:b/>
                <w:sz w:val="24"/>
                <w:szCs w:val="24"/>
              </w:rPr>
              <w:t>Производственная зона</w:t>
            </w:r>
            <w:r>
              <w:rPr>
                <w:rFonts w:ascii="Times New Roman" w:hAnsi="Times New Roman" w:cs="Times New Roman"/>
                <w:b/>
                <w:bCs/>
                <w:sz w:val="24"/>
                <w:szCs w:val="24"/>
              </w:rPr>
              <w:t xml:space="preserve"> </w:t>
            </w:r>
          </w:p>
        </w:tc>
      </w:tr>
      <w:tr w:rsidR="00A1247F" w:rsidTr="005C19FB">
        <w:tc>
          <w:tcPr>
            <w:tcW w:w="2551"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905"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825895" w:rsidTr="005C19FB">
        <w:tc>
          <w:tcPr>
            <w:tcW w:w="7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178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205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71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766"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690"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5C19FB" w:rsidTr="005C19FB">
        <w:tc>
          <w:tcPr>
            <w:tcW w:w="766" w:type="dxa"/>
            <w:tcBorders>
              <w:top w:val="single" w:sz="4" w:space="0" w:color="auto"/>
              <w:left w:val="single" w:sz="4" w:space="0" w:color="auto"/>
              <w:bottom w:val="single" w:sz="4" w:space="0" w:color="auto"/>
              <w:right w:val="single" w:sz="4" w:space="0" w:color="auto"/>
            </w:tcBorders>
            <w:hideMark/>
          </w:tcPr>
          <w:p w:rsidR="005C19FB" w:rsidRPr="005C19FB" w:rsidRDefault="005C19FB">
            <w:pPr>
              <w:pStyle w:val="Iauiue"/>
              <w:spacing w:line="100" w:lineRule="atLeast"/>
              <w:ind w:right="-286"/>
              <w:jc w:val="both"/>
              <w:rPr>
                <w:rFonts w:cs="Times New Roman"/>
                <w:color w:val="2D2D2D"/>
              </w:rPr>
            </w:pPr>
            <w:r w:rsidRPr="005C19FB">
              <w:rPr>
                <w:rFonts w:cs="Times New Roman"/>
                <w:color w:val="2D2D2D"/>
              </w:rPr>
              <w:t>2.7.1.</w:t>
            </w:r>
          </w:p>
        </w:tc>
        <w:tc>
          <w:tcPr>
            <w:tcW w:w="178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Хранение автотранспорта</w:t>
            </w:r>
          </w:p>
        </w:tc>
        <w:tc>
          <w:tcPr>
            <w:tcW w:w="1321"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5C19FB" w:rsidRPr="005C19FB" w:rsidRDefault="005C19FB" w:rsidP="005C19FB">
            <w:pPr>
              <w:pStyle w:val="Iauiue"/>
              <w:spacing w:line="100" w:lineRule="atLeast"/>
              <w:ind w:right="-51"/>
              <w:rPr>
                <w:rFonts w:cs="Times New Roman"/>
              </w:rPr>
            </w:pPr>
            <w:r w:rsidRPr="005C19FB">
              <w:rPr>
                <w:rFonts w:cs="Times New Roman"/>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color w:val="2D2D2D"/>
              </w:rPr>
            </w:pPr>
            <w:r w:rsidRPr="005C19FB">
              <w:rPr>
                <w:rFonts w:cs="Times New Roman"/>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r w:rsidRPr="005C19FB">
              <w:rPr>
                <w:rFonts w:cs="Times New Roman"/>
                <w:color w:val="2D2D2D"/>
              </w:rPr>
              <w:t>4.9</w:t>
            </w:r>
          </w:p>
        </w:tc>
        <w:tc>
          <w:tcPr>
            <w:tcW w:w="1785" w:type="dxa"/>
            <w:tcBorders>
              <w:top w:val="single" w:sz="4" w:space="0" w:color="auto"/>
              <w:left w:val="single" w:sz="4" w:space="0" w:color="auto"/>
              <w:bottom w:val="single" w:sz="4" w:space="0" w:color="auto"/>
              <w:right w:val="single" w:sz="4" w:space="0" w:color="auto"/>
            </w:tcBorders>
            <w:hideMark/>
          </w:tcPr>
          <w:p w:rsidR="006B0F05" w:rsidRPr="005C19FB" w:rsidRDefault="006B0F05"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Служебные гаражи</w:t>
            </w:r>
          </w:p>
          <w:p w:rsidR="00A1247F" w:rsidRPr="005C19FB" w:rsidRDefault="00A1247F">
            <w:pPr>
              <w:tabs>
                <w:tab w:val="left" w:pos="0"/>
              </w:tabs>
              <w:spacing w:line="100" w:lineRule="atLeast"/>
              <w:ind w:right="-286"/>
              <w:rPr>
                <w:rFonts w:ascii="Times New Roman" w:eastAsia="Times New Roman" w:hAnsi="Times New Roman" w:cs="Times New Roman"/>
                <w:color w:val="2D2D2D"/>
                <w:sz w:val="20"/>
                <w:szCs w:val="20"/>
                <w:lang w:eastAsia="ar-SA"/>
              </w:rPr>
            </w:pP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мин. площадь земельного участка - 30 кв.м / макс. площадь земельного участка - 2300 кв.м</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rsidP="00825895">
            <w:pPr>
              <w:pStyle w:val="Iauiue"/>
              <w:spacing w:line="100" w:lineRule="atLeast"/>
              <w:rPr>
                <w:rFonts w:cs="Times New Roman"/>
                <w:color w:val="2D2D2D"/>
              </w:rPr>
            </w:pPr>
            <w:r w:rsidRPr="005C19FB">
              <w:rPr>
                <w:rFonts w:cs="Times New Roman"/>
              </w:rPr>
              <w:t>2 этажа,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не более 70% от его площади</w:t>
            </w:r>
          </w:p>
        </w:tc>
        <w:tc>
          <w:tcPr>
            <w:tcW w:w="171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Минимальный процент озеленения в границах земельного участка - 10%</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bookmarkStart w:id="393" w:name="_Hlk529968290"/>
            <w:r w:rsidRPr="005C19FB">
              <w:rPr>
                <w:rFonts w:cs="Times New Roman"/>
                <w:color w:val="2D2D2D"/>
              </w:rPr>
              <w:t>6.3</w:t>
            </w:r>
          </w:p>
        </w:tc>
        <w:tc>
          <w:tcPr>
            <w:tcW w:w="178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Легкая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2055" w:type="dxa"/>
            <w:vMerge w:val="restart"/>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Максимальный процент застройки не подлежит установлению.</w:t>
            </w:r>
          </w:p>
          <w:p w:rsidR="00A1247F" w:rsidRPr="005C19FB" w:rsidRDefault="00A1247F">
            <w:pPr>
              <w:pStyle w:val="formattext"/>
              <w:spacing w:before="0" w:beforeAutospacing="0" w:line="233" w:lineRule="atLeast"/>
              <w:textAlignment w:val="baseline"/>
              <w:rPr>
                <w:color w:val="2D2D2D"/>
                <w:sz w:val="20"/>
                <w:szCs w:val="20"/>
                <w:lang w:eastAsia="ar-SA"/>
              </w:rPr>
            </w:pPr>
            <w:r w:rsidRPr="005C19FB">
              <w:rPr>
                <w:color w:val="2D2D2D"/>
                <w:sz w:val="20"/>
                <w:szCs w:val="20"/>
                <w:lang w:eastAsia="ar-SA"/>
              </w:rPr>
              <w:t>Показатель минимальной плотности застройки земельных участков производственных объектов принимается в соответствии с СП 18.13330.2011</w:t>
            </w:r>
          </w:p>
        </w:tc>
        <w:tc>
          <w:tcPr>
            <w:tcW w:w="1710" w:type="dxa"/>
            <w:vMerge w:val="restart"/>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t>Минимальный процент озеленения в границах земельного участка - 15%</w:t>
            </w:r>
          </w:p>
        </w:tc>
      </w:tr>
      <w:bookmarkEnd w:id="393"/>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6.4</w:t>
            </w:r>
          </w:p>
        </w:tc>
        <w:tc>
          <w:tcPr>
            <w:tcW w:w="17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Пищевая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color w:val="2D2D2D"/>
              </w:rPr>
            </w:pPr>
            <w:r>
              <w:rPr>
                <w:color w:val="2D2D2D"/>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tr w:rsidR="00825895" w:rsidTr="005C19FB">
        <w:trPr>
          <w:trHeight w:val="2613"/>
        </w:trPr>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94" w:name="_Hlk529955693"/>
            <w:r>
              <w:rPr>
                <w:color w:val="2D2D2D"/>
              </w:rPr>
              <w:t>6.6</w:t>
            </w:r>
          </w:p>
        </w:tc>
        <w:tc>
          <w:tcPr>
            <w:tcW w:w="17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rPr>
            </w:pPr>
            <w:r>
              <w:rPr>
                <w:rFonts w:eastAsia="Calibri"/>
              </w:rPr>
              <w:t>Строительная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bookmarkEnd w:id="394"/>
      <w:tr w:rsidR="00825895" w:rsidTr="005C19FB">
        <w:trPr>
          <w:trHeight w:val="167"/>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t>6.7</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6.9</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ind w:right="33"/>
              <w:rPr>
                <w:rFonts w:ascii="Times New Roman" w:hAnsi="Times New Roman" w:cs="Times New Roman"/>
              </w:rPr>
            </w:pPr>
            <w:r>
              <w:rPr>
                <w:rFonts w:ascii="Times New Roman" w:hAnsi="Times New Roman" w:cs="Times New Roman"/>
              </w:rPr>
              <w:t xml:space="preserve">Склады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245808">
            <w:pPr>
              <w:pStyle w:val="Iauiue"/>
              <w:spacing w:line="100" w:lineRule="atLeast"/>
              <w:ind w:right="-286"/>
            </w:pPr>
            <w:r>
              <w:t xml:space="preserve">мин. площадь земельного участка: складов </w:t>
            </w:r>
            <w:proofErr w:type="spellStart"/>
            <w:r>
              <w:t>продовольствен</w:t>
            </w:r>
            <w:proofErr w:type="spellEnd"/>
            <w:r>
              <w:t xml:space="preserve"> </w:t>
            </w:r>
            <w:proofErr w:type="spellStart"/>
            <w:r>
              <w:t>ных</w:t>
            </w:r>
            <w:proofErr w:type="spellEnd"/>
            <w:r>
              <w:t xml:space="preserve"> товаров -</w:t>
            </w:r>
          </w:p>
          <w:p w:rsidR="00825895" w:rsidRDefault="00825895" w:rsidP="00245808">
            <w:pPr>
              <w:pStyle w:val="Iauiue"/>
              <w:spacing w:line="100" w:lineRule="atLeast"/>
              <w:ind w:right="-286"/>
              <w:rPr>
                <w:rFonts w:cs="Times New Roman"/>
                <w:b/>
                <w:bCs/>
                <w:i/>
                <w:iCs/>
                <w:sz w:val="24"/>
                <w:szCs w:val="24"/>
              </w:rPr>
            </w:pPr>
            <w:r>
              <w:t xml:space="preserve"> 60 кв.м, </w:t>
            </w:r>
            <w:proofErr w:type="spellStart"/>
            <w:r>
              <w:t>непродовольств</w:t>
            </w:r>
            <w:proofErr w:type="spellEnd"/>
            <w:r>
              <w:t xml:space="preserve"> </w:t>
            </w:r>
            <w:proofErr w:type="spellStart"/>
            <w:r>
              <w:t>енных</w:t>
            </w:r>
            <w:proofErr w:type="spellEnd"/>
            <w:r>
              <w:t xml:space="preserve"> товаров - 580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- 10%</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t>7.2</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t>Автомобильный транспорт</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rPr>
              <w:t>Обеспечение обороны и безопасности</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Использование лесов</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Заготовка древесины</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rPr>
          <w:trHeight w:val="436"/>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12.0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cs="Times New Roman"/>
                <w:b/>
                <w:bCs/>
                <w:i/>
                <w:iCs/>
                <w:sz w:val="24"/>
                <w:szCs w:val="24"/>
              </w:rPr>
            </w:pPr>
            <w:r>
              <w:rPr>
                <w:color w:val="2D2D2D"/>
              </w:rPr>
              <w:t>Земельные участки (территории) общего пользования</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rsidP="000F08AE">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825895" w:rsidRDefault="00825895">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395" w:name="_Hlk529955029"/>
            <w:r>
              <w:rPr>
                <w:color w:val="2D2D2D"/>
              </w:rPr>
              <w:t>3.3</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rPr>
                <w:color w:val="2D2D2D"/>
              </w:rPr>
            </w:pPr>
            <w:bookmarkStart w:id="396" w:name="OLE_LINK833"/>
            <w:bookmarkStart w:id="397" w:name="OLE_LINK834"/>
            <w:bookmarkStart w:id="398" w:name="OLE_LINK835"/>
            <w:r>
              <w:t xml:space="preserve">мин. площадь земельного участка - 1500 кв.м / </w:t>
            </w:r>
            <w:bookmarkStart w:id="399" w:name="OLE_LINK826"/>
            <w:bookmarkStart w:id="400" w:name="OLE_LINK827"/>
            <w:bookmarkStart w:id="401" w:name="OLE_LINK828"/>
            <w:r>
              <w:t xml:space="preserve">макс. площадь </w:t>
            </w:r>
            <w:r>
              <w:lastRenderedPageBreak/>
              <w:t>земельного участка - 5000 кв.м</w:t>
            </w:r>
            <w:bookmarkEnd w:id="396"/>
            <w:bookmarkEnd w:id="397"/>
            <w:bookmarkEnd w:id="398"/>
            <w:bookmarkEnd w:id="399"/>
            <w:bookmarkEnd w:id="400"/>
            <w:bookmarkEnd w:id="401"/>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lastRenderedPageBreak/>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 xml:space="preserve">2 этажа, предельная высота зданий, строений, сооружений не подлежит </w:t>
            </w:r>
            <w:r>
              <w:rPr>
                <w:color w:val="2D2D2D"/>
              </w:rPr>
              <w:lastRenderedPageBreak/>
              <w:t>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lastRenderedPageBreak/>
              <w:t>Минимальный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2" w:name="_Hlk529955092"/>
            <w:bookmarkEnd w:id="395"/>
            <w:r>
              <w:rPr>
                <w:color w:val="2D2D2D"/>
              </w:rPr>
              <w:lastRenderedPageBreak/>
              <w:t>3.10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bookmarkStart w:id="403" w:name="OLE_LINK798"/>
            <w:bookmarkStart w:id="404" w:name="OLE_LINK799"/>
            <w:r>
              <w:rPr>
                <w:rFonts w:ascii="Times New Roman" w:eastAsia="Calibri" w:hAnsi="Times New Roman" w:cs="Times New Roman"/>
                <w:color w:val="2D2D2D"/>
              </w:rPr>
              <w:t>Ветеринарное обслуживание</w:t>
            </w:r>
            <w:bookmarkEnd w:id="403"/>
            <w:bookmarkEnd w:id="404"/>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pPr>
            <w:r>
              <w:t>мин. площадь земельного участка не подлежит ограничению, макс. площадь земельного участка - 5000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 xml:space="preserve">1 этаж, предельная высота зданий, строений, сооружений </w:t>
            </w:r>
            <w:bookmarkStart w:id="405" w:name="OLE_LINK829"/>
            <w:bookmarkStart w:id="406" w:name="OLE_LINK830"/>
            <w:bookmarkStart w:id="407" w:name="OLE_LINK831"/>
            <w:bookmarkStart w:id="408" w:name="OLE_LINK832"/>
            <w:r>
              <w:t>не подлежит установлению</w:t>
            </w:r>
            <w:bookmarkEnd w:id="405"/>
            <w:bookmarkEnd w:id="406"/>
            <w:bookmarkEnd w:id="407"/>
            <w:bookmarkEnd w:id="408"/>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02"/>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3.10.1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Амбулаторное ветеринарное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1 этаж,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3.10.2</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Приюты для животных</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 xml:space="preserve">мин. площадь земельного участка - 1000 кв.м / макс. площадь земельного участка - </w:t>
            </w:r>
          </w:p>
          <w:p w:rsidR="00825895" w:rsidRDefault="00825895">
            <w:pPr>
              <w:pStyle w:val="Iauiue"/>
              <w:spacing w:line="100" w:lineRule="atLeast"/>
              <w:ind w:right="-286"/>
            </w:pPr>
            <w:r>
              <w:t>100000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1 этаж,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9" w:name="_Hlk529955181"/>
            <w:r>
              <w:rPr>
                <w:color w:val="2D2D2D"/>
              </w:rPr>
              <w:t>4.9.1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Минимальный процент застройки в границах земельного участка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в границах земельного участка - 80%.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- 20%</w:t>
            </w:r>
          </w:p>
        </w:tc>
      </w:tr>
      <w:bookmarkEnd w:id="409"/>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8.3</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rPr>
                <w:rFonts w:eastAsia="Calibri" w:cs="Times New Roman"/>
                <w:color w:val="2D2D2D"/>
              </w:rPr>
            </w:pPr>
            <w:r>
              <w:rPr>
                <w:rFonts w:ascii="Times New Roman" w:eastAsia="Times New Roman" w:hAnsi="Times New Roman"/>
                <w:sz w:val="20"/>
                <w:szCs w:val="20"/>
                <w:lang w:eastAsia="ar-SA"/>
              </w:rPr>
              <w:t>Обеспечение внутреннего правопорядка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sz w:val="20"/>
                <w:szCs w:val="20"/>
                <w:lang w:eastAsia="ar-SA"/>
              </w:rPr>
            </w:pPr>
            <w:r>
              <w:rPr>
                <w:rFonts w:ascii="Times New Roman" w:eastAsia="Calibri" w:hAnsi="Times New Roman" w:cs="Times New Roman"/>
                <w:color w:val="2D2D2D"/>
                <w:sz w:val="20"/>
                <w:szCs w:val="20"/>
                <w:lang w:eastAsia="ar-SA"/>
              </w:rPr>
              <w:t>Максимальный процент застройки в границах земельного участка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rFonts w:eastAsia="Calibri" w:cs="Times New Roman"/>
                <w:color w:val="2D2D2D"/>
              </w:rPr>
              <w:t>Минимальный процент озеленения в границах земельного участка - 10%</w:t>
            </w:r>
          </w:p>
        </w:tc>
      </w:tr>
      <w:bookmarkEnd w:id="392"/>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10" w:name="OLE_LINK867"/>
      <w:bookmarkStart w:id="411" w:name="OLE_LINK866"/>
      <w:bookmarkStart w:id="412" w:name="OLE_LINK869"/>
      <w:bookmarkStart w:id="413" w:name="OLE_LINK86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Объекты гаражного назначения – 2.7.1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Деловое управление – 4.1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Общественное питание – 4.6</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Недропользование – 6.1.</w:t>
      </w:r>
    </w:p>
    <w:bookmarkEnd w:id="410"/>
    <w:bookmarkEnd w:id="411"/>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u w:val="single"/>
        </w:rPr>
        <w:t>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2D2D2D"/>
          <w:spacing w:val="1"/>
          <w:sz w:val="24"/>
          <w:szCs w:val="24"/>
        </w:rPr>
        <w:t>.</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Реконструкция и строительство производственных объектов I и II класса производятся только по согласованию с территориальными органами санитарно-эпидемиологического надзора.</w:t>
      </w:r>
    </w:p>
    <w:p w:rsidR="00A1247F" w:rsidRDefault="007F3C71" w:rsidP="00A1247F">
      <w:pPr>
        <w:shd w:val="clear" w:color="auto" w:fill="FFFFFF"/>
        <w:spacing w:line="233" w:lineRule="atLeast"/>
        <w:ind w:firstLine="709"/>
        <w:jc w:val="both"/>
        <w:textAlignment w:val="baseline"/>
        <w:rPr>
          <w:rFonts w:ascii="Times New Roman" w:hAnsi="Times New Roman" w:cs="Times New Roman"/>
          <w:b/>
          <w:color w:val="2D2D2D"/>
          <w:spacing w:val="1"/>
          <w:sz w:val="32"/>
          <w:szCs w:val="32"/>
        </w:rPr>
      </w:pPr>
      <w:bookmarkStart w:id="414" w:name="OLE_LINK894"/>
      <w:bookmarkStart w:id="415" w:name="OLE_LINK895"/>
      <w:bookmarkEnd w:id="412"/>
      <w:bookmarkEnd w:id="413"/>
      <w:r w:rsidRPr="007F3C71">
        <w:rPr>
          <w:rFonts w:ascii="Times New Roman" w:hAnsi="Times New Roman" w:cs="Times New Roman"/>
          <w:b/>
          <w:color w:val="2D2D2D"/>
          <w:spacing w:val="1"/>
          <w:sz w:val="32"/>
          <w:szCs w:val="32"/>
        </w:rPr>
        <w:t>Зона инженерной и транспортной инфраструктуры</w:t>
      </w:r>
    </w:p>
    <w:p w:rsidR="007F3C71" w:rsidRPr="007F3C71" w:rsidRDefault="007F3C71" w:rsidP="007F3C71">
      <w:pPr>
        <w:autoSpaceDE w:val="0"/>
        <w:ind w:firstLine="567"/>
        <w:rPr>
          <w:rFonts w:ascii="Times New Roman" w:hAnsi="Times New Roman" w:cs="Times New Roman"/>
          <w:b/>
          <w:color w:val="2D2D2D"/>
          <w:spacing w:val="1"/>
          <w:sz w:val="24"/>
          <w:szCs w:val="24"/>
        </w:rPr>
      </w:pPr>
      <w:r w:rsidRPr="007F3C71">
        <w:rPr>
          <w:rFonts w:ascii="Times New Roman" w:hAnsi="Times New Roman" w:cs="Times New Roman"/>
          <w:color w:val="2D2D2D"/>
          <w:spacing w:val="1"/>
          <w:sz w:val="24"/>
          <w:szCs w:val="24"/>
        </w:rPr>
        <w:t>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tbl>
      <w:tblPr>
        <w:tblStyle w:val="afc"/>
        <w:tblW w:w="10456" w:type="dxa"/>
        <w:tblLook w:val="04A0"/>
      </w:tblPr>
      <w:tblGrid>
        <w:gridCol w:w="700"/>
        <w:gridCol w:w="17"/>
        <w:gridCol w:w="2332"/>
        <w:gridCol w:w="17"/>
        <w:gridCol w:w="1393"/>
        <w:gridCol w:w="25"/>
        <w:gridCol w:w="1435"/>
        <w:gridCol w:w="45"/>
        <w:gridCol w:w="1439"/>
        <w:gridCol w:w="18"/>
        <w:gridCol w:w="1715"/>
        <w:gridCol w:w="19"/>
        <w:gridCol w:w="1301"/>
      </w:tblGrid>
      <w:tr w:rsidR="00A1247F" w:rsidTr="00A1247F">
        <w:tc>
          <w:tcPr>
            <w:tcW w:w="10456" w:type="dxa"/>
            <w:gridSpan w:val="13"/>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объектов инженерной </w:t>
            </w:r>
            <w:r w:rsidR="00CF7F2E">
              <w:rPr>
                <w:rFonts w:ascii="Times New Roman" w:hAnsi="Times New Roman" w:cstheme="minorBidi"/>
                <w:b/>
                <w:sz w:val="24"/>
                <w:szCs w:val="24"/>
              </w:rPr>
              <w:t>и</w:t>
            </w:r>
            <w:r w:rsidR="00232C1A">
              <w:rPr>
                <w:rFonts w:ascii="Times New Roman" w:hAnsi="Times New Roman" w:cstheme="minorBidi"/>
                <w:b/>
                <w:sz w:val="24"/>
                <w:szCs w:val="24"/>
              </w:rPr>
              <w:t xml:space="preserve"> транспортной инфраструктуры </w:t>
            </w:r>
            <w:r w:rsidR="00232C1A">
              <w:rPr>
                <w:rFonts w:ascii="Times New Roman" w:hAnsi="Times New Roman" w:cs="Times New Roman"/>
                <w:b/>
                <w:bCs/>
                <w:sz w:val="24"/>
                <w:szCs w:val="24"/>
              </w:rPr>
              <w:t>(ИТ</w:t>
            </w:r>
            <w:r>
              <w:rPr>
                <w:rFonts w:ascii="Times New Roman" w:hAnsi="Times New Roman" w:cs="Times New Roman"/>
                <w:b/>
                <w:bCs/>
                <w:sz w:val="24"/>
                <w:szCs w:val="24"/>
              </w:rPr>
              <w:t>)</w:t>
            </w:r>
          </w:p>
          <w:p w:rsidR="00A1247F" w:rsidRDefault="00A1247F">
            <w:pPr>
              <w:spacing w:line="276" w:lineRule="auto"/>
              <w:ind w:right="-286"/>
              <w:jc w:val="center"/>
              <w:rPr>
                <w:rFonts w:ascii="Times New Roman" w:hAnsi="Times New Roman" w:cs="Times New Roman"/>
                <w:b/>
                <w:bCs/>
                <w:sz w:val="24"/>
                <w:szCs w:val="24"/>
              </w:rPr>
            </w:pPr>
          </w:p>
        </w:tc>
      </w:tr>
      <w:tr w:rsidR="00A1247F" w:rsidTr="007F3C71">
        <w:tc>
          <w:tcPr>
            <w:tcW w:w="3066" w:type="dxa"/>
            <w:gridSpan w:val="4"/>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390" w:type="dxa"/>
            <w:gridSpan w:val="9"/>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717" w:type="dxa"/>
            <w:gridSpan w:val="2"/>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39" w:type="dxa"/>
            <w:gridSpan w:val="11"/>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16" w:name="_Hlk529958888"/>
            <w:r>
              <w:rPr>
                <w:color w:val="2D2D2D"/>
              </w:rPr>
              <w:t>6.7</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825895">
            <w:pPr>
              <w:pStyle w:val="Iauiue"/>
              <w:spacing w:line="100" w:lineRule="atLeast"/>
            </w:pPr>
            <w:r>
              <w:rPr>
                <w:color w:val="2D2D2D"/>
              </w:rP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16"/>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6.9</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rsidP="00411B15">
            <w:pPr>
              <w:pStyle w:val="Iauiue"/>
              <w:spacing w:line="100" w:lineRule="atLeast"/>
              <w:ind w:right="-286"/>
              <w:rPr>
                <w:color w:val="2D2D2D"/>
              </w:rPr>
            </w:pPr>
            <w:r>
              <w:rPr>
                <w:color w:val="2D2D2D"/>
              </w:rPr>
              <w:t>связь</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70 м, предельное количество этажей зданий, строений, сооружений не подлежит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r>
      <w:tr w:rsidR="00CF7F2E" w:rsidTr="007F3C71">
        <w:trPr>
          <w:trHeight w:val="284"/>
        </w:trPr>
        <w:tc>
          <w:tcPr>
            <w:tcW w:w="717"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7F3C71">
            <w:pPr>
              <w:pStyle w:val="Iauiue"/>
              <w:spacing w:line="100" w:lineRule="atLeast"/>
              <w:ind w:right="-286"/>
              <w:jc w:val="both"/>
              <w:rPr>
                <w:color w:val="2D2D2D"/>
              </w:rPr>
            </w:pPr>
            <w:r w:rsidRPr="00CF7F2E">
              <w:rPr>
                <w:color w:val="2D2D2D"/>
              </w:rPr>
              <w:t>7.</w:t>
            </w:r>
            <w:r w:rsidR="007F3C71">
              <w:rPr>
                <w:color w:val="2D2D2D"/>
              </w:rPr>
              <w:t>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7F3C71" w:rsidP="005C19FB">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Т</w:t>
            </w:r>
            <w:r w:rsidR="00CF7F2E" w:rsidRPr="00CF7F2E">
              <w:rPr>
                <w:color w:val="2D2D2D"/>
                <w:sz w:val="22"/>
                <w:szCs w:val="22"/>
                <w:lang w:eastAsia="en-US"/>
              </w:rPr>
              <w:t>ранспорт</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pPr>
            <w:r w:rsidRPr="00CF7F2E">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r>
      <w:bookmarkEnd w:id="414"/>
      <w:bookmarkEnd w:id="415"/>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r>
              <w:rPr>
                <w:color w:val="2D2D2D"/>
              </w:rPr>
              <w:t>11.3</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t>Гидротехнические сооружения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bookmarkStart w:id="417" w:name="_Hlk529959105"/>
            <w:r>
              <w:rPr>
                <w:color w:val="2D2D2D"/>
              </w:rPr>
              <w:t>12.0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A1247F">
        <w:tc>
          <w:tcPr>
            <w:tcW w:w="10456" w:type="dxa"/>
            <w:gridSpan w:val="13"/>
            <w:tcBorders>
              <w:top w:val="single" w:sz="4" w:space="0" w:color="auto"/>
              <w:left w:val="single" w:sz="4" w:space="0" w:color="auto"/>
              <w:bottom w:val="single" w:sz="4" w:space="0" w:color="auto"/>
              <w:right w:val="single" w:sz="4" w:space="0" w:color="auto"/>
            </w:tcBorders>
            <w:hideMark/>
          </w:tcPr>
          <w:p w:rsidR="00CF7F2E" w:rsidRDefault="00CF7F2E">
            <w:pPr>
              <w:pStyle w:val="Iauiue"/>
              <w:spacing w:before="240" w:line="100" w:lineRule="atLeast"/>
              <w:ind w:right="-286"/>
              <w:jc w:val="center"/>
              <w:rPr>
                <w:b/>
                <w:color w:val="2D2D2D"/>
                <w:sz w:val="24"/>
                <w:szCs w:val="24"/>
              </w:rPr>
            </w:pPr>
            <w:bookmarkStart w:id="418" w:name="_Hlk529961019"/>
            <w:bookmarkEnd w:id="417"/>
            <w:r>
              <w:rPr>
                <w:b/>
                <w:color w:val="2D2D2D"/>
                <w:sz w:val="24"/>
                <w:szCs w:val="24"/>
              </w:rPr>
              <w:t>Условно разрешенные виды использования земельного участка</w:t>
            </w:r>
          </w:p>
        </w:tc>
      </w:tr>
      <w:tr w:rsidR="007F3C71" w:rsidTr="007F3C71">
        <w:trPr>
          <w:trHeight w:val="1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4.1</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Деловое управление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 xml:space="preserve">мин. площадь земельного участка – 2000 м2 / макс. площадь </w:t>
            </w:r>
            <w:r w:rsidRPr="007F3C71">
              <w:lastRenderedPageBreak/>
              <w:t>земельного</w:t>
            </w:r>
          </w:p>
          <w:p w:rsidR="007F3C71" w:rsidRPr="007F3C71" w:rsidRDefault="007F3C71" w:rsidP="005C19FB">
            <w:pPr>
              <w:pStyle w:val="Iauiue"/>
              <w:spacing w:line="100" w:lineRule="atLeast"/>
              <w:ind w:right="-286"/>
            </w:pPr>
            <w:r w:rsidRPr="007F3C71">
              <w:t xml:space="preserve"> участка – </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100000 м</w:t>
            </w:r>
            <w:r w:rsidRPr="007F3C71">
              <w:rPr>
                <w:vertAlign w:val="superscript"/>
              </w:rPr>
              <w:t>2</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53"/>
              <w:jc w:val="center"/>
            </w:pPr>
            <w:r w:rsidRPr="007F3C71">
              <w:rPr>
                <w:color w:val="2D2D2D"/>
              </w:rPr>
              <w:lastRenderedPageBreak/>
              <w:t>не подлежат установлению</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10"/>
              <w:jc w:val="center"/>
            </w:pPr>
            <w:r w:rsidRPr="007F3C71">
              <w:rPr>
                <w:color w:val="2D2D2D"/>
              </w:rPr>
              <w:t>не подлежат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0"/>
                <w:szCs w:val="20"/>
                <w:lang w:eastAsia="en-US"/>
              </w:rPr>
            </w:pPr>
            <w:r w:rsidRPr="007F3C71">
              <w:rPr>
                <w:color w:val="2D2D2D"/>
                <w:sz w:val="20"/>
                <w:szCs w:val="20"/>
                <w:lang w:eastAsia="en-US"/>
              </w:rPr>
              <w:t xml:space="preserve">Максимальный процент застройки в границах земельного </w:t>
            </w:r>
            <w:r w:rsidRPr="007F3C71">
              <w:rPr>
                <w:color w:val="2D2D2D"/>
                <w:sz w:val="20"/>
                <w:szCs w:val="20"/>
                <w:lang w:eastAsia="en-US"/>
              </w:rPr>
              <w:lastRenderedPageBreak/>
              <w:t>участка - 30%.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rPr>
                <w:rFonts w:cs="Times New Roman"/>
                <w:b/>
                <w:bCs/>
                <w:i/>
                <w:iCs/>
              </w:rPr>
            </w:pPr>
            <w:r w:rsidRPr="007F3C71">
              <w:rPr>
                <w:color w:val="2D2D2D"/>
              </w:rPr>
              <w:lastRenderedPageBreak/>
              <w:t>не подлежат установлению</w:t>
            </w:r>
          </w:p>
        </w:tc>
      </w:tr>
      <w:tr w:rsidR="007F3C71" w:rsidTr="007F3C71">
        <w:trPr>
          <w:trHeight w:val="2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lastRenderedPageBreak/>
              <w:t>4.4</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Магазины</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rPr>
              <w:t>Максимальная торговая площадь - 500 кв. 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t>3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2 этажа, предельная высота зданий, строений, сооружений не 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Минимальный процент застройки в границах земельного участка - 20%.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процент застройки в границах земельного участка - 50%.</w:t>
            </w:r>
          </w:p>
        </w:tc>
        <w:tc>
          <w:tcPr>
            <w:tcW w:w="1301" w:type="dxa"/>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jc w:val="both"/>
              <w:rPr>
                <w:rFonts w:cs="Times New Roman"/>
                <w:b/>
                <w:bCs/>
                <w:i/>
                <w:iCs/>
                <w:sz w:val="24"/>
                <w:szCs w:val="24"/>
              </w:rPr>
            </w:pPr>
            <w:r w:rsidRPr="007F3C71">
              <w:rPr>
                <w:rFonts w:cs="Times New Roman"/>
                <w:color w:val="2D2D2D"/>
              </w:rPr>
              <w:t>Минимальный процент озеленения в границах земельного участка - 15%</w:t>
            </w:r>
          </w:p>
        </w:tc>
      </w:tr>
      <w:tr w:rsidR="007F3C71" w:rsidTr="007F3C71">
        <w:trPr>
          <w:trHeight w:val="366"/>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4.6</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Общественное питание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мин. площадь земельного участка не подлежит установлению / макс. площадь земельного</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 xml:space="preserve"> участка – 3000 м</w:t>
            </w:r>
            <w:r w:rsidRPr="007F3C71">
              <w:rPr>
                <w:vertAlign w:val="superscript"/>
              </w:rPr>
              <w:t>2</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t>1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2 этажа, предельная высота зданий, строений, сооружений не 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Минимальный  - 20%.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- 70%.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color w:val="2D2D2D"/>
              </w:rPr>
              <w:t>Минимальный процент озеленения в границах земельного участка – 15%</w:t>
            </w:r>
          </w:p>
        </w:tc>
      </w:tr>
      <w:bookmarkEnd w:id="418"/>
    </w:tbl>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p w:rsidR="00232C1A" w:rsidRPr="007F3C71" w:rsidRDefault="00A1247F" w:rsidP="007F3C71">
      <w:pPr>
        <w:autoSpaceDE w:val="0"/>
        <w:ind w:firstLine="567"/>
        <w:rPr>
          <w:rFonts w:ascii="Times New Roman" w:hAnsi="Times New Roman" w:cs="Times New Roman"/>
          <w:b/>
          <w:color w:val="2D2D2D"/>
          <w:spacing w:val="1"/>
          <w:sz w:val="24"/>
          <w:szCs w:val="24"/>
        </w:rPr>
      </w:pPr>
      <w:r>
        <w:rPr>
          <w:rFonts w:ascii="Times New Roman" w:hAnsi="Times New Roman" w:cs="Times New Roman"/>
          <w:b/>
          <w:color w:val="2D2D2D"/>
          <w:spacing w:val="1"/>
          <w:sz w:val="24"/>
          <w:szCs w:val="24"/>
        </w:rPr>
        <w:t>Вспомогательные виды разрешенного использования земельного участка не регламентируются.</w:t>
      </w:r>
    </w:p>
    <w:p w:rsidR="00232C1A" w:rsidRDefault="00232C1A" w:rsidP="00A1247F">
      <w:pPr>
        <w:autoSpaceDE w:val="0"/>
        <w:ind w:firstLine="567"/>
        <w:rPr>
          <w:rFonts w:ascii="Times New Roman" w:hAnsi="Times New Roman" w:cs="Times New Roman"/>
          <w:b/>
          <w:color w:val="2D2D2D"/>
          <w:spacing w:val="1"/>
          <w:sz w:val="24"/>
          <w:szCs w:val="24"/>
        </w:rPr>
      </w:pPr>
    </w:p>
    <w:p w:rsidR="00A1247F" w:rsidRDefault="00A1247F" w:rsidP="00A1247F">
      <w:pPr>
        <w:pStyle w:val="3"/>
        <w:numPr>
          <w:ilvl w:val="2"/>
          <w:numId w:val="2"/>
        </w:numPr>
        <w:spacing w:before="0" w:after="0"/>
        <w:ind w:left="0" w:right="-1" w:firstLine="709"/>
      </w:pPr>
      <w:bookmarkStart w:id="419" w:name="_Toc462669395"/>
      <w:r>
        <w:t>Статья 31.4. Градостроительные регламенты. Зоны объектов сельскохозяйственного использования.</w:t>
      </w:r>
      <w:bookmarkEnd w:id="419"/>
    </w:p>
    <w:p w:rsidR="00A1247F" w:rsidRDefault="00A1247F" w:rsidP="00A1247F">
      <w:pPr>
        <w:autoSpaceDE w:val="0"/>
        <w:ind w:firstLine="567"/>
        <w:rPr>
          <w:rFonts w:ascii="Times New Roman" w:eastAsia="Calibri" w:hAnsi="Times New Roman" w:cs="Times New Roman"/>
          <w:b/>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tbl>
      <w:tblPr>
        <w:tblStyle w:val="afc"/>
        <w:tblW w:w="10456" w:type="dxa"/>
        <w:tblLook w:val="04A0"/>
      </w:tblPr>
      <w:tblGrid>
        <w:gridCol w:w="664"/>
        <w:gridCol w:w="2256"/>
        <w:gridCol w:w="1435"/>
        <w:gridCol w:w="1176"/>
        <w:gridCol w:w="1582"/>
        <w:gridCol w:w="1763"/>
        <w:gridCol w:w="1580"/>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20" w:name="OLE_LINK1043"/>
            <w:bookmarkStart w:id="421" w:name="OLE_LINK941"/>
            <w:bookmarkStart w:id="422" w:name="OLE_LINK940"/>
            <w:r>
              <w:rPr>
                <w:rFonts w:ascii="Times New Roman" w:hAnsi="Times New Roman" w:cstheme="minorBidi"/>
                <w:b/>
                <w:sz w:val="24"/>
                <w:szCs w:val="24"/>
              </w:rPr>
              <w:t>Зона коллективных садов</w:t>
            </w:r>
            <w:r>
              <w:rPr>
                <w:rFonts w:ascii="Times New Roman" w:hAnsi="Times New Roman" w:cstheme="minorBidi"/>
                <w:b/>
                <w:iCs/>
                <w:sz w:val="24"/>
                <w:szCs w:val="24"/>
              </w:rPr>
              <w:t xml:space="preserve"> и придомовых садовых участков</w:t>
            </w:r>
            <w:r>
              <w:rPr>
                <w:rFonts w:ascii="Times New Roman" w:hAnsi="Times New Roman" w:cs="Times New Roman"/>
                <w:b/>
                <w:bCs/>
                <w:sz w:val="24"/>
                <w:szCs w:val="24"/>
              </w:rPr>
              <w:t xml:space="preserve"> (К-1)</w:t>
            </w:r>
          </w:p>
          <w:p w:rsidR="00A1247F" w:rsidRDefault="00A1247F">
            <w:pPr>
              <w:spacing w:line="276" w:lineRule="auto"/>
              <w:ind w:right="-286"/>
              <w:jc w:val="center"/>
              <w:rPr>
                <w:rFonts w:ascii="Times New Roman" w:hAnsi="Times New Roman" w:cs="Times New Roman"/>
                <w:b/>
                <w:bCs/>
                <w:sz w:val="24"/>
                <w:szCs w:val="24"/>
              </w:rPr>
            </w:pPr>
          </w:p>
        </w:tc>
      </w:tr>
      <w:tr w:rsidR="00A1247F" w:rsidTr="00CF7F2E">
        <w:tc>
          <w:tcPr>
            <w:tcW w:w="29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36"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5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9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23" w:name="_Hlk529960483"/>
            <w:r>
              <w:rPr>
                <w:color w:val="2D2D2D"/>
              </w:rPr>
              <w:t>13.1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0,01 га, максим.- 0,4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411B15" w:rsidP="00411B15">
            <w:pPr>
              <w:pStyle w:val="formattext"/>
              <w:shd w:val="clear" w:color="auto" w:fill="FFFFFF"/>
              <w:spacing w:before="0" w:beforeAutospacing="0" w:after="0" w:afterAutospacing="0" w:line="233" w:lineRule="atLeast"/>
              <w:textAlignment w:val="baseline"/>
              <w:rPr>
                <w:color w:val="2D2D2D"/>
                <w:spacing w:val="1"/>
                <w:sz w:val="20"/>
                <w:szCs w:val="20"/>
                <w:lang w:eastAsia="en-US"/>
              </w:rPr>
            </w:pPr>
            <w:bookmarkStart w:id="424" w:name="OLE_LINK930"/>
            <w:r>
              <w:rPr>
                <w:color w:val="2D2D2D"/>
                <w:spacing w:val="1"/>
                <w:sz w:val="20"/>
                <w:szCs w:val="20"/>
                <w:lang w:eastAsia="en-US"/>
              </w:rPr>
              <w:t xml:space="preserve">Размещение хозяйственных построек </w:t>
            </w:r>
            <w:r w:rsidR="00A1247F">
              <w:rPr>
                <w:color w:val="2D2D2D"/>
                <w:spacing w:val="1"/>
                <w:sz w:val="20"/>
                <w:szCs w:val="20"/>
                <w:lang w:eastAsia="en-US"/>
              </w:rPr>
              <w:t xml:space="preserve"> </w:t>
            </w:r>
            <w:bookmarkEnd w:id="424"/>
            <w:r>
              <w:rPr>
                <w:color w:val="2D2D2D"/>
                <w:spacing w:val="1"/>
                <w:sz w:val="20"/>
                <w:szCs w:val="20"/>
                <w:lang w:eastAsia="en-US"/>
              </w:rPr>
              <w:t>высотой не более 7м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color w:val="2D2D2D"/>
              </w:rPr>
            </w:pPr>
            <w:r>
              <w:rPr>
                <w:rFonts w:eastAsia="Calibri"/>
                <w:color w:val="2D2D2D"/>
              </w:rPr>
              <w:t xml:space="preserve">Максимальный процент застройки в </w:t>
            </w:r>
            <w:r>
              <w:rPr>
                <w:rFonts w:eastAsia="Calibri"/>
                <w:color w:val="2D2D2D"/>
              </w:rPr>
              <w:lastRenderedPageBreak/>
              <w:t>границах земельного участка (для вспомогательных видов использования) - 30%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lastRenderedPageBreak/>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bookmarkEnd w:id="423"/>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13.2</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0,01 га, максим.- 0,</w:t>
            </w:r>
            <w:r w:rsidR="00C93BDD">
              <w:rPr>
                <w:color w:val="2D2D2D"/>
              </w:rPr>
              <w:t>2</w:t>
            </w:r>
            <w:r>
              <w:rPr>
                <w:color w:val="2D2D2D"/>
              </w:rPr>
              <w:t xml:space="preserve">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82" w:type="dxa"/>
            <w:tcBorders>
              <w:top w:val="single" w:sz="4" w:space="0" w:color="auto"/>
              <w:left w:val="single" w:sz="4" w:space="0" w:color="auto"/>
              <w:bottom w:val="single" w:sz="4" w:space="0" w:color="auto"/>
              <w:right w:val="single" w:sz="4" w:space="0" w:color="auto"/>
            </w:tcBorders>
          </w:tcPr>
          <w:p w:rsidR="00A1247F" w:rsidRPr="00C93BDD" w:rsidRDefault="00C93BDD" w:rsidP="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 xml:space="preserve">Размещение </w:t>
            </w:r>
            <w:r w:rsidR="00A1247F" w:rsidRPr="00C93BDD">
              <w:rPr>
                <w:color w:val="2D2D2D"/>
                <w:spacing w:val="1"/>
                <w:sz w:val="20"/>
                <w:szCs w:val="20"/>
                <w:lang w:eastAsia="en-US"/>
              </w:rPr>
              <w:t>садового дома</w:t>
            </w:r>
            <w:r w:rsidRPr="00C93BDD">
              <w:rPr>
                <w:color w:val="2D2D2D"/>
                <w:spacing w:val="1"/>
                <w:sz w:val="20"/>
                <w:szCs w:val="20"/>
                <w:lang w:eastAsia="en-US"/>
              </w:rPr>
              <w:t>,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rFonts w:cs="Times New Roman"/>
                <w:b/>
                <w:bCs/>
                <w:i/>
                <w:iCs/>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1247F" w:rsidRDefault="00A1247F">
            <w:pPr>
              <w:pStyle w:val="Iauiue"/>
              <w:spacing w:line="100" w:lineRule="atLeast"/>
              <w:ind w:right="-286"/>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Общее пользование водными объектами</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sz w:val="24"/>
                <w:szCs w:val="24"/>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25" w:name="OLE_LINK1009"/>
      <w:bookmarkStart w:id="426" w:name="OLE_LINK100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bookmarkEnd w:id="420"/>
    <w:bookmarkEnd w:id="421"/>
    <w:bookmarkEnd w:id="422"/>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гаражного назначения  – 2.7.1</w:t>
      </w:r>
    </w:p>
    <w:bookmarkEnd w:id="425"/>
    <w:bookmarkEnd w:id="426"/>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u w:val="single"/>
        </w:rPr>
      </w:pPr>
      <w:bookmarkStart w:id="427" w:name="OLE_LINK463"/>
      <w:bookmarkStart w:id="428" w:name="OLE_LINK462"/>
      <w:bookmarkStart w:id="429" w:name="OLE_LINK461"/>
      <w:r>
        <w:rPr>
          <w:color w:val="2D2D2D"/>
          <w:spacing w:val="1"/>
          <w:u w:val="single"/>
        </w:rPr>
        <w:t>Предельные параметры разрешенного строительства, реконструкции объектов капитального строительства</w:t>
      </w:r>
      <w:bookmarkEnd w:id="427"/>
      <w:bookmarkEnd w:id="428"/>
      <w:bookmarkEnd w:id="429"/>
      <w:r>
        <w:rPr>
          <w:color w:val="2D2D2D"/>
          <w:spacing w:val="1"/>
          <w:u w:val="single"/>
        </w:rPr>
        <w:t>.</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13.1, 13.2)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а) от границ соседнего участка до:</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некапитального жилого строения (13.1), садового дома (13.2) - 3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отдельно стоящих хозяйственных строений и сооружений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выгребных ям и надворных туалетов - 5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б) между строениями и сооружениями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t>4. Минимальное расстояние от границ земельного участка (с видами разрешенного использования 13.3)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видом разрешенного использования 13.3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13.3)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autoSpaceDE w:val="0"/>
        <w:ind w:firstLine="709"/>
        <w:jc w:val="both"/>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Ограждение земельных участков с видами разрешенного использования 13.3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В состав территориальных зон сельскохозяйственного использования включены:</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1. Зона сельскохозяйственных угодий   СХ-1;</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2. </w:t>
      </w:r>
      <w:r w:rsidRPr="00825895">
        <w:rPr>
          <w:rFonts w:eastAsia="Calibri"/>
          <w:b/>
        </w:rPr>
        <w:t>Зона объектов сельскохозяйственного назначения - СХ-2.</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Зона сельскохозяйственных угодий СХ-1 установлена для закрепления территорий сельскохозяйственных угодий, поскольку данный вид назначения земель в составе земель сельскохозяйственного назначения имеет приоритет в использовании и подлежит особой охране.</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Назначение территории: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пашни,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сенокосы,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пастбища,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залежи,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земли, занятые многолетними насаждениями (садами, виноградниками и другими).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tbl>
      <w:tblPr>
        <w:tblStyle w:val="afc"/>
        <w:tblW w:w="10572" w:type="dxa"/>
        <w:tblLook w:val="04A0"/>
      </w:tblPr>
      <w:tblGrid>
        <w:gridCol w:w="601"/>
        <w:gridCol w:w="2351"/>
        <w:gridCol w:w="1557"/>
        <w:gridCol w:w="1547"/>
        <w:gridCol w:w="1515"/>
        <w:gridCol w:w="1531"/>
        <w:gridCol w:w="1470"/>
      </w:tblGrid>
      <w:tr w:rsidR="00A1247F" w:rsidTr="005C19FB">
        <w:tc>
          <w:tcPr>
            <w:tcW w:w="10572"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30" w:name="OLE_LINK945"/>
            <w:bookmarkStart w:id="431" w:name="OLE_LINK946"/>
            <w:bookmarkStart w:id="432" w:name="OLE_LINK947"/>
            <w:bookmarkStart w:id="433" w:name="OLE_LINK974"/>
            <w:r>
              <w:rPr>
                <w:rFonts w:ascii="Times New Roman" w:hAnsi="Times New Roman" w:cstheme="minorBidi"/>
                <w:b/>
                <w:sz w:val="24"/>
                <w:szCs w:val="24"/>
              </w:rPr>
              <w:t xml:space="preserve">Зона </w:t>
            </w:r>
            <w:r>
              <w:rPr>
                <w:rFonts w:ascii="Times New Roman" w:hAnsi="Times New Roman" w:cs="Times New Roman"/>
                <w:b/>
                <w:sz w:val="24"/>
                <w:szCs w:val="24"/>
              </w:rPr>
              <w:t>сельскохозяйственных угодий</w:t>
            </w:r>
            <w:r>
              <w:rPr>
                <w:rFonts w:ascii="Times New Roman" w:hAnsi="Times New Roman" w:cs="Times New Roman"/>
                <w:b/>
                <w:bCs/>
                <w:sz w:val="24"/>
                <w:szCs w:val="24"/>
              </w:rPr>
              <w:t xml:space="preserve"> (СХ-1)</w:t>
            </w:r>
            <w:bookmarkEnd w:id="430"/>
            <w:bookmarkEnd w:id="431"/>
            <w:bookmarkEnd w:id="432"/>
          </w:p>
          <w:p w:rsidR="00A1247F" w:rsidRDefault="00A1247F">
            <w:pPr>
              <w:spacing w:line="276" w:lineRule="auto"/>
              <w:ind w:right="-286"/>
              <w:jc w:val="center"/>
              <w:rPr>
                <w:rFonts w:ascii="Times New Roman" w:hAnsi="Times New Roman" w:cs="Times New Roman"/>
                <w:b/>
                <w:bCs/>
                <w:sz w:val="24"/>
                <w:szCs w:val="24"/>
              </w:rPr>
            </w:pPr>
          </w:p>
        </w:tc>
      </w:tr>
      <w:tr w:rsidR="00A1247F" w:rsidTr="005C19FB">
        <w:tc>
          <w:tcPr>
            <w:tcW w:w="2952"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 xml:space="preserve">Вид разрешённого </w:t>
            </w:r>
            <w:r>
              <w:rPr>
                <w:b/>
              </w:rPr>
              <w:lastRenderedPageBreak/>
              <w:t>использования земельного участка</w:t>
            </w:r>
          </w:p>
        </w:tc>
        <w:tc>
          <w:tcPr>
            <w:tcW w:w="76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lastRenderedPageBreak/>
              <w:t xml:space="preserve">Параметры разрешённого строительства, реконструкции объектов капитального </w:t>
            </w:r>
            <w:r>
              <w:rPr>
                <w:b/>
              </w:rPr>
              <w:lastRenderedPageBreak/>
              <w:t>строительства</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lastRenderedPageBreak/>
              <w:t>код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71"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Растениеводство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 xml:space="preserve">Выращивание зерновых и иных сельскохозяйственных культур </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1.3</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Овощеводство</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1.4</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Выращивание тонизирующих, лекарственных, цветочных культур</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1.5</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Садоводство</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rsidP="00E457FD">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1.6</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Выращивание льна и конопли</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Iauiue"/>
              <w:spacing w:line="100" w:lineRule="atLeast"/>
              <w:ind w:right="-286"/>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1.16</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Ведение личного подсобного хозяйства на полевых участках</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E457FD">
            <w:pPr>
              <w:pStyle w:val="Iauiue"/>
              <w:spacing w:line="100" w:lineRule="atLeast"/>
              <w:rPr>
                <w:rFonts w:cs="Times New Roman"/>
                <w:b/>
                <w:bCs/>
                <w:i/>
                <w:iCs/>
                <w:sz w:val="22"/>
                <w:szCs w:val="22"/>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1.17</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Питомники</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rPr>
          <w:trHeight w:val="385"/>
        </w:trPr>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1.19</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Сенокошение</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5C19FB">
        <w:trPr>
          <w:trHeight w:val="971"/>
        </w:trPr>
        <w:tc>
          <w:tcPr>
            <w:tcW w:w="601" w:type="dxa"/>
            <w:tcBorders>
              <w:top w:val="single" w:sz="4" w:space="0" w:color="auto"/>
              <w:left w:val="single" w:sz="4" w:space="0" w:color="auto"/>
              <w:bottom w:val="single" w:sz="4" w:space="0" w:color="auto"/>
              <w:right w:val="single" w:sz="4" w:space="0" w:color="auto"/>
            </w:tcBorders>
            <w:hideMark/>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351" w:type="dxa"/>
            <w:tcBorders>
              <w:top w:val="single" w:sz="4" w:space="0" w:color="auto"/>
              <w:left w:val="single" w:sz="4" w:space="0" w:color="auto"/>
              <w:bottom w:val="single" w:sz="4" w:space="0" w:color="auto"/>
              <w:right w:val="single" w:sz="4" w:space="0" w:color="auto"/>
            </w:tcBorders>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Iauiue"/>
              <w:spacing w:line="100" w:lineRule="atLeast"/>
              <w:ind w:right="-286"/>
              <w:jc w:val="center"/>
              <w:rPr>
                <w:rFonts w:cs="Times New Roman"/>
                <w:b/>
                <w:bCs/>
                <w:i/>
                <w:iCs/>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bookmarkStart w:id="434" w:name="OLE_LINK986"/>
            <w:bookmarkStart w:id="435" w:name="OLE_LINK987"/>
            <w:bookmarkStart w:id="436" w:name="OLE_LINK988"/>
            <w:proofErr w:type="spellStart"/>
            <w:r>
              <w:rPr>
                <w:color w:val="2D2D2D"/>
              </w:rPr>
              <w:t>Миним</w:t>
            </w:r>
            <w:proofErr w:type="spellEnd"/>
            <w:r>
              <w:rPr>
                <w:color w:val="2D2D2D"/>
              </w:rPr>
              <w:t>.  0,01 га, максим.- 0,4 га</w:t>
            </w:r>
            <w:bookmarkEnd w:id="434"/>
            <w:bookmarkEnd w:id="435"/>
            <w:bookmarkEnd w:id="436"/>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Pr>
                <w:color w:val="2D2D2D"/>
                <w:spacing w:val="1"/>
                <w:sz w:val="20"/>
                <w:szCs w:val="20"/>
                <w:lang w:eastAsia="en-US"/>
              </w:rPr>
              <w:t>Размещение хозяйственных построек  высотой не более 7м</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bookmarkStart w:id="437" w:name="OLE_LINK981"/>
            <w:bookmarkStart w:id="438" w:name="OLE_LINK982"/>
            <w:r>
              <w:rPr>
                <w:rFonts w:eastAsia="Calibri"/>
                <w:color w:val="2D2D2D"/>
                <w:sz w:val="20"/>
                <w:szCs w:val="20"/>
                <w:lang w:eastAsia="en-US"/>
              </w:rPr>
              <w:t xml:space="preserve">Максимальный процент застройки </w:t>
            </w:r>
            <w:bookmarkEnd w:id="437"/>
            <w:bookmarkEnd w:id="438"/>
            <w:r>
              <w:rPr>
                <w:rFonts w:eastAsia="Calibri"/>
                <w:color w:val="2D2D2D"/>
                <w:sz w:val="20"/>
                <w:szCs w:val="20"/>
                <w:lang w:eastAsia="en-US"/>
              </w:rPr>
              <w:t>не подлежит установлению.</w:t>
            </w:r>
          </w:p>
          <w:p w:rsidR="00A1247F" w:rsidRDefault="00A1247F">
            <w:pPr>
              <w:pStyle w:val="Iauiue"/>
              <w:spacing w:line="100" w:lineRule="atLeast"/>
              <w:ind w:right="-286"/>
              <w:rPr>
                <w:color w:val="2D2D2D"/>
              </w:rPr>
            </w:pPr>
            <w:bookmarkStart w:id="439" w:name="OLE_LINK983"/>
            <w:bookmarkStart w:id="440" w:name="OLE_LINK984"/>
            <w:bookmarkStart w:id="441" w:name="OLE_LINK985"/>
            <w:r>
              <w:rPr>
                <w:rFonts w:eastAsia="Calibri"/>
                <w:color w:val="2D2D2D"/>
              </w:rPr>
              <w:t xml:space="preserve">Максимальный процент застройки в границах </w:t>
            </w:r>
            <w:r>
              <w:rPr>
                <w:rFonts w:eastAsia="Calibri"/>
                <w:color w:val="2D2D2D"/>
              </w:rPr>
              <w:lastRenderedPageBreak/>
              <w:t>земельного участка (для вспомогательных видов использования) - 30%</w:t>
            </w:r>
            <w:bookmarkEnd w:id="439"/>
            <w:bookmarkEnd w:id="440"/>
            <w:bookmarkEnd w:id="441"/>
          </w:p>
        </w:tc>
        <w:tc>
          <w:tcPr>
            <w:tcW w:w="147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lastRenderedPageBreak/>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tr w:rsidR="00A1247F" w:rsidTr="005C19FB">
        <w:tc>
          <w:tcPr>
            <w:tcW w:w="10572"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lastRenderedPageBreak/>
              <w:t>Условно разрешенные виды использования земельного участка</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1.8</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A1247F">
            <w:pPr>
              <w:pStyle w:val="Iauiue"/>
              <w:spacing w:line="100" w:lineRule="atLeast"/>
              <w:ind w:right="-286"/>
              <w:rPr>
                <w:color w:val="2D2D2D"/>
              </w:rPr>
            </w:pPr>
            <w:r>
              <w:rPr>
                <w:color w:val="2D2D2D"/>
              </w:rPr>
              <w:t>не подлежат установлению</w:t>
            </w: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pP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470"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r>
              <w:rPr>
                <w:color w:val="2D2D2D"/>
              </w:rPr>
              <w:t>1.13</w:t>
            </w: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Рыбоводство</w:t>
            </w: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color w:val="2D2D2D"/>
              </w:rPr>
            </w:pPr>
            <w:r>
              <w:rPr>
                <w:color w:val="2D2D2D"/>
              </w:rPr>
              <w:t>не подлежат установлению</w:t>
            </w:r>
          </w:p>
        </w:tc>
      </w:tr>
      <w:bookmarkEnd w:id="433"/>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jc w:val="both"/>
        <w:textAlignment w:val="baseline"/>
        <w:rPr>
          <w:b/>
          <w:i/>
          <w:sz w:val="28"/>
          <w:szCs w:val="28"/>
        </w:rPr>
      </w:pPr>
      <w:r>
        <w:rPr>
          <w:b/>
          <w:i/>
          <w:sz w:val="28"/>
          <w:szCs w:val="28"/>
        </w:rPr>
        <w:t xml:space="preserve">Вспомогательные виды разрешенного использования земельного участка </w:t>
      </w:r>
      <w:bookmarkStart w:id="442" w:name="OLE_LINK514"/>
      <w:r>
        <w:rPr>
          <w:b/>
          <w:i/>
          <w:sz w:val="28"/>
          <w:szCs w:val="28"/>
        </w:rPr>
        <w:t>не регламентируются.</w:t>
      </w:r>
    </w:p>
    <w:bookmarkEnd w:id="442"/>
    <w:p w:rsidR="00A1247F" w:rsidRDefault="00A1247F" w:rsidP="00A1247F">
      <w:pPr>
        <w:pStyle w:val="nienie"/>
        <w:numPr>
          <w:ilvl w:val="0"/>
          <w:numId w:val="0"/>
        </w:numPr>
        <w:tabs>
          <w:tab w:val="left" w:pos="708"/>
        </w:tabs>
        <w:ind w:left="283"/>
        <w:jc w:val="left"/>
        <w:rPr>
          <w:rFonts w:ascii="Times New Roman" w:eastAsia="Calibri" w:hAnsi="Times New Roman" w:cs="Times New Roman"/>
          <w:szCs w:val="24"/>
        </w:rPr>
      </w:pP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autoSpaceDE w:val="0"/>
        <w:ind w:firstLine="540"/>
        <w:jc w:val="both"/>
        <w:rPr>
          <w:rFonts w:ascii="Times New Roman" w:eastAsia="Calibri" w:hAnsi="Times New Roman" w:cs="Times New Roman"/>
          <w:b/>
          <w:sz w:val="24"/>
          <w:szCs w:val="24"/>
        </w:rPr>
      </w:pPr>
      <w:bookmarkStart w:id="443" w:name="OLE_LINK951"/>
      <w:bookmarkStart w:id="444" w:name="OLE_LINK950"/>
      <w:bookmarkStart w:id="445" w:name="OLE_LINK949"/>
      <w:bookmarkStart w:id="446" w:name="OLE_LINK948"/>
      <w:r>
        <w:rPr>
          <w:rFonts w:ascii="Times New Roman" w:eastAsia="Calibri" w:hAnsi="Times New Roman" w:cs="Times New Roman"/>
          <w:b/>
          <w:sz w:val="24"/>
          <w:szCs w:val="24"/>
        </w:rPr>
        <w:t>СХ-2. Зона объектов сельскохозяйственного назначения</w:t>
      </w:r>
      <w:bookmarkEnd w:id="443"/>
      <w:bookmarkEnd w:id="444"/>
      <w:bookmarkEnd w:id="445"/>
      <w:bookmarkEnd w:id="446"/>
      <w:r>
        <w:rPr>
          <w:rFonts w:ascii="Times New Roman" w:eastAsia="Calibri" w:hAnsi="Times New Roman" w:cs="Times New Roman"/>
          <w:b/>
          <w:sz w:val="24"/>
          <w:szCs w:val="24"/>
        </w:rPr>
        <w:t>.</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производственных объектов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2. На территории животноводческих комплексов и ферм и в их санитарно- 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Сельскохозяйственные предприятия с размерами санитарно-защитных зон свыше 300 м следует размещать на обособленных земельных участках за пределами границ населённых пунктов поселений.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На территории производственной зоны сельскохозяйственных предприятий (СХ-2) для обслуживания работающего персонала допустимо размещение объектов общественного питания и бытового обслуживания (коды видов разрешённого использования 3.3, 4.6).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5. 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sz w:val="24"/>
          <w:szCs w:val="24"/>
        </w:rPr>
        <w:t>пожаровзрывоопасные</w:t>
      </w:r>
      <w:proofErr w:type="spellEnd"/>
      <w:r>
        <w:rPr>
          <w:rFonts w:ascii="Times New Roman" w:hAnsi="Times New Roman" w:cs="Times New Roman"/>
          <w:sz w:val="24"/>
          <w:szCs w:val="24"/>
        </w:rPr>
        <w:t xml:space="preserve"> склады и производства, ветеринарные учреждения,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производственным объектам и комплексам таких объектов производственной зоны сельскохозяйственных предприятий (СХ-2) в соответствии с действующими нормативными документами.</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6. Производственные зоны сельскохозяйственных предприятий (СХ-2) не должны быть разделены на обособленные участки железными и автомобильными дорогами общей сети.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7. Размещение сельскохозяйственных предприятий не допускается: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1) на месте бывших полигонов отходов производства и потребления, очистных сооружений, скотомогильников, кожсырьевых предприятий;</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2) на площадях залегания полезных ископаемых без согласования с органами Федерального агентства по недропользованию;</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в зонах оползней, селевых потоков и снежных лавин, которые могут угрожать застройке и эксплуатации предприятий, зданий и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в зонах санитарной охраны источников водоснабжения;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5) на земельных участках, загрязнённых органическими и радиоактивными отходами, до истечения сроков, установленных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 xml:space="preserve">;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6) на землях заповедников;</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7) на землях особо охраняемых природных территорий, в том числе в зонах охраны объектов культурного наследия;</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8) размещение свиноводческих комплексов промышленного типа и птицефабрик во втором поясе зоны санитарной охраны источников водоснабжения населённых пунктов;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9) размещение животноводческих, птицеводческих и звероводческих предприятий запрещается в водоохранных зонах.</w:t>
      </w:r>
    </w:p>
    <w:p w:rsidR="00A1247F" w:rsidRDefault="00A1247F" w:rsidP="00A1247F">
      <w:pPr>
        <w:autoSpaceDE w:val="0"/>
        <w:ind w:firstLine="540"/>
        <w:jc w:val="both"/>
        <w:rPr>
          <w:rFonts w:ascii="Times New Roman" w:eastAsia="Calibri" w:hAnsi="Times New Roman" w:cs="Times New Roman"/>
          <w:b/>
          <w:sz w:val="24"/>
          <w:szCs w:val="24"/>
          <w:u w:val="single"/>
        </w:rPr>
      </w:pPr>
      <w:r>
        <w:rPr>
          <w:rFonts w:ascii="Times New Roman" w:hAnsi="Times New Roman" w:cs="Times New Roman"/>
          <w:sz w:val="24"/>
          <w:szCs w:val="24"/>
        </w:rPr>
        <w:t xml:space="preserve"> 8. Для размещения сельскохозяйственных предприятий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 </w:t>
      </w:r>
    </w:p>
    <w:tbl>
      <w:tblPr>
        <w:tblStyle w:val="afc"/>
        <w:tblW w:w="10464" w:type="dxa"/>
        <w:tblLook w:val="04A0"/>
      </w:tblPr>
      <w:tblGrid>
        <w:gridCol w:w="601"/>
        <w:gridCol w:w="2403"/>
        <w:gridCol w:w="1557"/>
        <w:gridCol w:w="1547"/>
        <w:gridCol w:w="1271"/>
        <w:gridCol w:w="1814"/>
        <w:gridCol w:w="1271"/>
      </w:tblGrid>
      <w:tr w:rsidR="00A1247F" w:rsidTr="00374EE6">
        <w:tc>
          <w:tcPr>
            <w:tcW w:w="10464" w:type="dxa"/>
            <w:gridSpan w:val="7"/>
            <w:tcBorders>
              <w:top w:val="single" w:sz="4" w:space="0" w:color="auto"/>
              <w:left w:val="single" w:sz="4" w:space="0" w:color="auto"/>
              <w:bottom w:val="single" w:sz="4" w:space="0" w:color="auto"/>
              <w:right w:val="single" w:sz="4" w:space="0" w:color="auto"/>
            </w:tcBorders>
          </w:tcPr>
          <w:p w:rsidR="00A1247F" w:rsidRPr="00103B00" w:rsidRDefault="00103B00">
            <w:pPr>
              <w:spacing w:line="276" w:lineRule="auto"/>
              <w:ind w:right="-286"/>
              <w:jc w:val="center"/>
              <w:rPr>
                <w:rFonts w:ascii="Times New Roman" w:hAnsi="Times New Roman" w:cs="Times New Roman"/>
                <w:b/>
                <w:bCs/>
                <w:sz w:val="24"/>
                <w:szCs w:val="24"/>
              </w:rPr>
            </w:pPr>
            <w:bookmarkStart w:id="447" w:name="OLE_LINK1017"/>
            <w:bookmarkStart w:id="448" w:name="OLE_LINK1016"/>
            <w:r w:rsidRPr="00103B00">
              <w:rPr>
                <w:rFonts w:ascii="Times New Roman" w:hAnsi="Times New Roman" w:cs="Times New Roman"/>
                <w:b/>
                <w:sz w:val="24"/>
                <w:szCs w:val="24"/>
              </w:rPr>
              <w:t>Зона объектов сельскохозяйственного назначения</w:t>
            </w:r>
            <w:r w:rsidRPr="00103B00">
              <w:rPr>
                <w:rFonts w:ascii="Times New Roman" w:hAnsi="Times New Roman" w:cs="Times New Roman"/>
                <w:b/>
                <w:bCs/>
                <w:sz w:val="24"/>
                <w:szCs w:val="24"/>
              </w:rPr>
              <w:t xml:space="preserve"> </w:t>
            </w:r>
            <w:r>
              <w:rPr>
                <w:rFonts w:ascii="Times New Roman" w:hAnsi="Times New Roman" w:cs="Times New Roman"/>
                <w:b/>
                <w:bCs/>
                <w:sz w:val="24"/>
                <w:szCs w:val="24"/>
              </w:rPr>
              <w:t>СХ-2</w:t>
            </w:r>
          </w:p>
        </w:tc>
      </w:tr>
      <w:tr w:rsidR="00A1247F" w:rsidTr="00374EE6">
        <w:tc>
          <w:tcPr>
            <w:tcW w:w="300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6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6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sidRPr="00374EE6">
              <w:rPr>
                <w:rFonts w:eastAsia="Calibri"/>
                <w:color w:val="2D2D2D"/>
                <w:sz w:val="22"/>
                <w:szCs w:val="22"/>
                <w:lang w:eastAsia="en-US"/>
              </w:rPr>
              <w:t>1.0</w:t>
            </w:r>
          </w:p>
        </w:tc>
        <w:tc>
          <w:tcPr>
            <w:tcW w:w="2403"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line="233" w:lineRule="atLeast"/>
              <w:textAlignment w:val="baseline"/>
              <w:rPr>
                <w:rFonts w:eastAsia="Calibri"/>
                <w:color w:val="2D2D2D"/>
                <w:sz w:val="22"/>
                <w:szCs w:val="22"/>
                <w:lang w:eastAsia="en-US"/>
              </w:rPr>
            </w:pPr>
            <w:r w:rsidRPr="00374EE6">
              <w:rPr>
                <w:sz w:val="22"/>
                <w:szCs w:val="22"/>
              </w:rPr>
              <w:t>Сельскохозяйственное использование</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49" w:name="_Hlk529964235"/>
            <w:r>
              <w:rPr>
                <w:rFonts w:eastAsia="Calibri"/>
                <w:color w:val="2D2D2D"/>
                <w:sz w:val="22"/>
                <w:szCs w:val="22"/>
                <w:lang w:eastAsia="en-US"/>
              </w:rPr>
              <w:t>1.7</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Животноводство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bookmarkEnd w:id="449"/>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1.8</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1.10</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Птицеводство.      </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 xml:space="preserve">Максимальный процент застройки в границах земельного </w:t>
            </w:r>
            <w:r>
              <w:rPr>
                <w:rFonts w:eastAsia="Calibri"/>
                <w:color w:val="2D2D2D"/>
              </w:rPr>
              <w:lastRenderedPageBreak/>
              <w:t>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lastRenderedPageBreak/>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lastRenderedPageBreak/>
              <w:t>1.11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Свиноводство.     </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2,0 га, максим.- 10,0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rsidP="00374EE6">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50" w:name="_Hlk529964429"/>
            <w:r>
              <w:rPr>
                <w:rFonts w:eastAsia="Calibri"/>
                <w:color w:val="2D2D2D"/>
                <w:sz w:val="22"/>
                <w:szCs w:val="22"/>
                <w:lang w:eastAsia="en-US"/>
              </w:rPr>
              <w:t>1.15</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Хранение и переработка сельскохозяйственной продукции</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50"/>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1.17</w:t>
            </w:r>
          </w:p>
        </w:tc>
        <w:tc>
          <w:tcPr>
            <w:tcW w:w="2403" w:type="dxa"/>
            <w:tcBorders>
              <w:top w:val="single" w:sz="4" w:space="0" w:color="auto"/>
              <w:left w:val="single" w:sz="4" w:space="0" w:color="auto"/>
              <w:bottom w:val="single" w:sz="4" w:space="0" w:color="auto"/>
              <w:right w:val="single" w:sz="4" w:space="0" w:color="auto"/>
            </w:tcBorders>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Питомники</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1.18</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Обеспечение сельскохозяйственного производства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10464"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51" w:name="_Hlk529968321"/>
            <w:r>
              <w:rPr>
                <w:color w:val="2D2D2D"/>
              </w:rPr>
              <w:t>6.4</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sz w:val="20"/>
                <w:szCs w:val="20"/>
                <w:lang w:eastAsia="en-US"/>
              </w:rPr>
              <w:t>Пищевая промышленность</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не подлежит установлению.</w:t>
            </w:r>
          </w:p>
          <w:p w:rsidR="00A1247F" w:rsidRDefault="00A1247F">
            <w:pPr>
              <w:pStyle w:val="formattext"/>
              <w:spacing w:before="0" w:beforeAutospacing="0" w:line="233" w:lineRule="atLeast"/>
              <w:textAlignment w:val="baseline"/>
              <w:rPr>
                <w:rFonts w:cs="Calibri"/>
                <w:color w:val="2D2D2D"/>
                <w:sz w:val="20"/>
                <w:szCs w:val="20"/>
                <w:lang w:eastAsia="ar-SA"/>
              </w:rPr>
            </w:pPr>
            <w:r>
              <w:rPr>
                <w:rFonts w:cs="Calibri"/>
                <w:color w:val="2D2D2D"/>
                <w:sz w:val="20"/>
                <w:szCs w:val="20"/>
                <w:lang w:eastAsia="ar-SA"/>
              </w:rPr>
              <w:t>Показатель минимальной плотности застройки земельных участков производственных объектов принимается в соответствии с СП 18.13330.2011</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t>Минимальный процент озеленения в границах земельного участка - 15%</w:t>
            </w:r>
          </w:p>
        </w:tc>
      </w:tr>
      <w:bookmarkEnd w:id="451"/>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питания  – 4.6</w:t>
      </w:r>
    </w:p>
    <w:p w:rsidR="00A1247F" w:rsidRDefault="00A1247F" w:rsidP="00A1247F">
      <w:pPr>
        <w:autoSpaceDE w:val="0"/>
        <w:ind w:firstLine="567"/>
        <w:rPr>
          <w:rFonts w:ascii="Times New Roman" w:eastAsia="Calibri" w:hAnsi="Times New Roman" w:cs="Times New Roman"/>
          <w:sz w:val="24"/>
          <w:szCs w:val="24"/>
        </w:rPr>
      </w:pPr>
    </w:p>
    <w:bookmarkEnd w:id="447"/>
    <w:bookmarkEnd w:id="448"/>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5.  в районах выращивания и заготовок картофеля, овощей и фруктов площадь земельных участков специализированных складов для хранения фруктов и овощей принимаются с коэффициентом 0,6.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6. объекты общественного питания (код вида разрешённого использования 4.6) допускается размещать только в качестве столовых для питания работников производственных объектов и комплексов таких объектов. </w:t>
      </w: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22"/>
        <w:rPr>
          <w:bCs/>
          <w:color w:val="auto"/>
          <w:szCs w:val="24"/>
          <w:lang w:val="ru-RU"/>
        </w:rPr>
      </w:pPr>
      <w:r>
        <w:rPr>
          <w:bCs/>
          <w:color w:val="auto"/>
          <w:szCs w:val="24"/>
          <w:lang w:val="ru-RU"/>
        </w:rPr>
        <w:t>Статья 31.5. Градостроительные регламенты. Зоны специального назначения.</w:t>
      </w:r>
    </w:p>
    <w:p w:rsidR="00A1247F" w:rsidRDefault="00A1247F" w:rsidP="00A1247F">
      <w:pPr>
        <w:pStyle w:val="22"/>
        <w:rPr>
          <w:bCs/>
          <w:color w:val="auto"/>
          <w:szCs w:val="24"/>
          <w:lang w:val="ru-RU"/>
        </w:rPr>
      </w:pP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1. При планировке и застройке поселения должно предусматриваться создание благоприятных условий для жизни и здоровья населения путём комплексного благоустройства поселения и реализации иных мер по предупреждению и устранению вредного воздействия на человека факторов среды обитания.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2. Зоны специального назначения предназначены для размещения кладбищ, крематориев, скотомогильников, объектов, используемых для захоронения твёрдых коммунальных отходов, и иных объектов хозяйства, использование которых несовместимо с территориальными зонами другого назначения.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объектов образования, спортивно- оздоровительных, культурно-просветительных учреждений и учреждений социального обеспечения должно составлять не менее 50 м.</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4. Прокладка сетей централизованного хозяйственно-питьевого водоснабжения, используемого для хозяйственно-питьевых целей населением поселения, по территории санитарно-защитных зон и кладбищ не разрешается.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5.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Pr>
          <w:rFonts w:ascii="Times New Roman" w:hAnsi="Times New Roman" w:cs="Times New Roman"/>
          <w:sz w:val="24"/>
          <w:szCs w:val="24"/>
        </w:rPr>
        <w:lastRenderedPageBreak/>
        <w:t xml:space="preserve">указанных объектов, за исключением культовых и обрядовых объектов - церкви, соборы, храмы, часовни, монастыри, мечети, молельные дома.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6.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поселений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7. Не допускается размещение полигонов отходов производства и потребления на заболачиваемых и подтопляемых территориях.</w:t>
      </w:r>
    </w:p>
    <w:p w:rsidR="00A1247F" w:rsidRDefault="00A1247F" w:rsidP="00A1247F">
      <w:pPr>
        <w:autoSpaceDE w:val="0"/>
        <w:ind w:firstLine="720"/>
        <w:jc w:val="both"/>
        <w:rPr>
          <w:rFonts w:ascii="Times New Roman" w:hAnsi="Times New Roman" w:cs="Times New Roman"/>
          <w:sz w:val="24"/>
          <w:szCs w:val="24"/>
        </w:rPr>
      </w:pPr>
    </w:p>
    <w:p w:rsidR="00A1247F" w:rsidRDefault="00A1247F" w:rsidP="00A1247F">
      <w:pPr>
        <w:autoSpaceDE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Сп-1. Зона </w:t>
      </w:r>
      <w:bookmarkStart w:id="452" w:name="OLE_LINK1020"/>
      <w:bookmarkStart w:id="453" w:name="OLE_LINK1019"/>
      <w:bookmarkStart w:id="454" w:name="OLE_LINK1018"/>
      <w:r>
        <w:rPr>
          <w:rFonts w:ascii="Times New Roman" w:eastAsia="Calibri" w:hAnsi="Times New Roman" w:cs="Times New Roman"/>
          <w:b/>
          <w:sz w:val="24"/>
          <w:szCs w:val="24"/>
        </w:rPr>
        <w:t>специального назначения, связанная с захоронениями</w:t>
      </w:r>
      <w:bookmarkEnd w:id="452"/>
      <w:bookmarkEnd w:id="453"/>
      <w:bookmarkEnd w:id="454"/>
    </w:p>
    <w:p w:rsidR="00A1247F" w:rsidRDefault="00A1247F" w:rsidP="00A1247F">
      <w:pPr>
        <w:autoSpaceDE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Зона Сп-1 выделена для обеспечения правовых условий использования участков кладбищ и прилегающих территорий, а также участков размещения скотомогильников, захоронения отходов потребления и промышленного производства.</w:t>
      </w:r>
    </w:p>
    <w:tbl>
      <w:tblPr>
        <w:tblStyle w:val="afc"/>
        <w:tblW w:w="10456" w:type="dxa"/>
        <w:tblLook w:val="04A0"/>
      </w:tblPr>
      <w:tblGrid>
        <w:gridCol w:w="633"/>
        <w:gridCol w:w="2403"/>
        <w:gridCol w:w="1373"/>
        <w:gridCol w:w="1171"/>
        <w:gridCol w:w="1528"/>
        <w:gridCol w:w="1814"/>
        <w:gridCol w:w="1534"/>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w:t>
            </w:r>
            <w:r>
              <w:rPr>
                <w:rFonts w:ascii="Times New Roman" w:eastAsia="Calibri" w:hAnsi="Times New Roman" w:cs="Times New Roman"/>
                <w:b/>
                <w:sz w:val="24"/>
                <w:szCs w:val="24"/>
              </w:rPr>
              <w:t>специального назначения, связанная с захоронениями</w:t>
            </w:r>
            <w:r>
              <w:rPr>
                <w:rFonts w:ascii="Times New Roman" w:hAnsi="Times New Roman" w:cs="Times New Roman"/>
                <w:b/>
                <w:bCs/>
                <w:sz w:val="24"/>
                <w:szCs w:val="24"/>
              </w:rPr>
              <w:t xml:space="preserve"> (Сп-1)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3036"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2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Ритуальная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по</w:t>
            </w:r>
          </w:p>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 примечанию</w:t>
            </w:r>
          </w:p>
        </w:tc>
      </w:tr>
      <w:tr w:rsidR="007B34B6" w:rsidTr="00A1247F">
        <w:tc>
          <w:tcPr>
            <w:tcW w:w="63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3.7</w:t>
            </w:r>
          </w:p>
        </w:tc>
        <w:tc>
          <w:tcPr>
            <w:tcW w:w="240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Религиозное использование</w:t>
            </w:r>
          </w:p>
        </w:tc>
        <w:tc>
          <w:tcPr>
            <w:tcW w:w="1373"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534" w:type="dxa"/>
            <w:tcBorders>
              <w:top w:val="single" w:sz="4" w:space="0" w:color="auto"/>
              <w:left w:val="single" w:sz="4" w:space="0" w:color="auto"/>
              <w:bottom w:val="single" w:sz="4" w:space="0" w:color="auto"/>
              <w:right w:val="single" w:sz="4" w:space="0" w:color="auto"/>
            </w:tcBorders>
            <w:hideMark/>
          </w:tcPr>
          <w:p w:rsidR="007B34B6" w:rsidRDefault="007B34B6">
            <w:pPr>
              <w:pStyle w:val="Iauiue"/>
              <w:spacing w:line="100" w:lineRule="atLeast"/>
              <w:ind w:right="-286"/>
              <w:rPr>
                <w:rFonts w:cs="Times New Roman"/>
                <w:b/>
                <w:bCs/>
                <w:i/>
                <w:iCs/>
                <w:sz w:val="24"/>
                <w:szCs w:val="24"/>
              </w:rPr>
            </w:pPr>
            <w:r>
              <w:rPr>
                <w:rFonts w:eastAsia="Calibri"/>
                <w:color w:val="2D2D2D"/>
              </w:rPr>
              <w:t>Минимальный процент озеленения в границах земельного участка - 10%</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12.2</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Специальная</w:t>
            </w:r>
            <w:r w:rsidR="00DE2FA5">
              <w:rPr>
                <w:rFonts w:eastAsia="Calibri"/>
                <w:color w:val="2D2D2D"/>
                <w:sz w:val="22"/>
                <w:szCs w:val="22"/>
                <w:lang w:eastAsia="en-US"/>
              </w:rPr>
              <w:t xml:space="preserve">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 xml:space="preserve">мин. площадь земельного участка: складов </w:t>
            </w:r>
            <w:proofErr w:type="spellStart"/>
            <w:r>
              <w:t>продовольствен</w:t>
            </w:r>
            <w:proofErr w:type="spellEnd"/>
            <w:r>
              <w:t xml:space="preserve"> </w:t>
            </w:r>
            <w:proofErr w:type="spellStart"/>
            <w:r>
              <w:t>ных</w:t>
            </w:r>
            <w:proofErr w:type="spellEnd"/>
            <w:r>
              <w:t xml:space="preserve"> товаров </w:t>
            </w:r>
          </w:p>
          <w:p w:rsidR="00A1247F" w:rsidRDefault="00A1247F">
            <w:pPr>
              <w:pStyle w:val="Iauiue"/>
              <w:spacing w:line="100" w:lineRule="atLeast"/>
              <w:ind w:right="-286"/>
              <w:rPr>
                <w:rFonts w:cs="Times New Roman"/>
                <w:b/>
                <w:bCs/>
                <w:i/>
                <w:iCs/>
                <w:sz w:val="24"/>
                <w:szCs w:val="24"/>
              </w:rPr>
            </w:pPr>
            <w:r>
              <w:t xml:space="preserve">- 5000 кв.м, </w:t>
            </w:r>
            <w:proofErr w:type="spellStart"/>
            <w:r>
              <w:t>непродовольств</w:t>
            </w:r>
            <w:proofErr w:type="spellEnd"/>
            <w:r>
              <w:t xml:space="preserve"> </w:t>
            </w:r>
            <w:proofErr w:type="spellStart"/>
            <w:r>
              <w:t>енных</w:t>
            </w:r>
            <w:proofErr w:type="spellEnd"/>
            <w:r>
              <w:t xml:space="preserve"> товаров - 125000 кв.м,</w:t>
            </w:r>
          </w:p>
        </w:tc>
        <w:tc>
          <w:tcPr>
            <w:tcW w:w="11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- 40%.</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lastRenderedPageBreak/>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придорожного сервиса – 4.9.1</w:t>
      </w:r>
    </w:p>
    <w:p w:rsidR="00A1247F" w:rsidRDefault="00AE2FD8" w:rsidP="00A1247F">
      <w:pPr>
        <w:pStyle w:val="formattext"/>
        <w:numPr>
          <w:ilvl w:val="1"/>
          <w:numId w:val="7"/>
        </w:numPr>
        <w:shd w:val="clear" w:color="auto" w:fill="FFFFFF"/>
        <w:spacing w:before="0" w:beforeAutospacing="0" w:after="0" w:afterAutospacing="0" w:line="233" w:lineRule="atLeast"/>
        <w:jc w:val="both"/>
        <w:textAlignment w:val="baseline"/>
      </w:pPr>
      <w:r>
        <w:t>Служебные гаражи</w:t>
      </w:r>
      <w:r w:rsidR="00A1247F">
        <w:t xml:space="preserve">  – 4.9</w:t>
      </w: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autoSpaceDE w:val="0"/>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Прнимечание</w:t>
      </w:r>
      <w:proofErr w:type="spellEnd"/>
      <w:r>
        <w:rPr>
          <w:rFonts w:ascii="Times New Roman" w:eastAsia="Calibri" w:hAnsi="Times New Roman" w:cs="Times New Roman"/>
          <w:sz w:val="24"/>
          <w:szCs w:val="24"/>
        </w:rPr>
        <w:t>:</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5. норма расчёта площади земельного участка под кладбище традиционного захоронения из расчёта 0,24 га на 1 тыс.чел. Площадь мест захоронения должна быть не более 70% площади кладбища.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6. отступы от границ земельных участков для ограждающих устройств (ворот, калиток, шлагбаумов, в том числе автоматических, и декоративных ограждений (заборов): 0 м.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7. размер участка определяется производительностью, видом и классом опасности отходов, технологией переработки, расчётным сроком эксплуатации на 20 - 25 лет и последующей возможностью использования отходов.</w:t>
      </w:r>
    </w:p>
    <w:p w:rsidR="00A1247F" w:rsidRDefault="00A1247F" w:rsidP="00A1247F">
      <w:pPr>
        <w:pStyle w:val="3"/>
        <w:numPr>
          <w:ilvl w:val="2"/>
          <w:numId w:val="2"/>
        </w:numPr>
        <w:spacing w:before="0"/>
        <w:ind w:left="0" w:firstLine="709"/>
      </w:pPr>
      <w:bookmarkStart w:id="455" w:name="_Toc462669396"/>
      <w:r>
        <w:t>Статья 32. Территории общего пользования.</w:t>
      </w:r>
      <w:bookmarkEnd w:id="455"/>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(статья 42 настоящих Правил) помимо территориальных зон отображены основные территории общего пользования (улицы, дороги, площади, парки, набережные, скверы, бульвары, природные территории), на которые не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статье содержится описание назначений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изменение границ территорий общего пользования  осуществляется путем подготовки документации по планировке.</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и изменении границ территорий общего пользования на подлежащих освоению и на застроенных территориях проводятся публичные слушания, предметом которых, как и утверждаемой документации по планировке территории, являются вопросы: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1) наличия и достаточности территорий общего пользования, выделяемых и изменяемых посредством красных линий;</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2) изменение красных линий и последствия такого изменения;</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3) устанавливаемые, изменяемые границы зон действия публичных сервитутов;</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 и иных элементов планировочной структуры;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настоящей статьей.</w:t>
      </w:r>
    </w:p>
    <w:p w:rsidR="00A1247F" w:rsidRDefault="00A1247F" w:rsidP="00A1247F">
      <w:pPr>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Лежневского сельского поселения выделены следующие виды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tabs>
          <w:tab w:val="left" w:pos="1876"/>
        </w:tabs>
        <w:rPr>
          <w:rFonts w:ascii="Times New Roman" w:hAnsi="Times New Roman" w:cs="Times New Roman"/>
          <w:sz w:val="24"/>
          <w:szCs w:val="24"/>
        </w:rPr>
      </w:pPr>
    </w:p>
    <w:tbl>
      <w:tblPr>
        <w:tblW w:w="0" w:type="auto"/>
        <w:tblInd w:w="108" w:type="dxa"/>
        <w:tblLayout w:type="fixed"/>
        <w:tblLook w:val="04A0"/>
      </w:tblPr>
      <w:tblGrid>
        <w:gridCol w:w="1800"/>
        <w:gridCol w:w="7393"/>
      </w:tblGrid>
      <w:tr w:rsidR="00A1247F" w:rsidTr="00A1247F">
        <w:trPr>
          <w:cantSplit/>
        </w:trPr>
        <w:tc>
          <w:tcPr>
            <w:tcW w:w="1800" w:type="dxa"/>
            <w:tcBorders>
              <w:top w:val="single" w:sz="8" w:space="0" w:color="000000"/>
              <w:left w:val="single" w:sz="8" w:space="0" w:color="000000"/>
              <w:bottom w:val="single" w:sz="8" w:space="0" w:color="000000"/>
              <w:right w:val="nil"/>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Обозначения</w:t>
            </w:r>
          </w:p>
        </w:tc>
        <w:tc>
          <w:tcPr>
            <w:tcW w:w="7393" w:type="dxa"/>
            <w:tcBorders>
              <w:top w:val="single" w:sz="8" w:space="0" w:color="000000"/>
              <w:left w:val="single" w:sz="4" w:space="0" w:color="000000"/>
              <w:bottom w:val="single" w:sz="8" w:space="0" w:color="000000"/>
              <w:right w:val="single" w:sz="8" w:space="0" w:color="000000"/>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Наименование основных территорий общего пользования и земель, для которых градостроительные регламенты не устанавливаются</w:t>
            </w:r>
          </w:p>
        </w:tc>
      </w:tr>
      <w:tr w:rsidR="00A1247F" w:rsidTr="00A1247F">
        <w:trPr>
          <w:cantSplit/>
        </w:trPr>
        <w:tc>
          <w:tcPr>
            <w:tcW w:w="1800" w:type="dxa"/>
            <w:tcBorders>
              <w:top w:val="single" w:sz="8"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bookmarkStart w:id="456" w:name="_Hlk528688267"/>
            <w:r>
              <w:rPr>
                <w:rFonts w:ascii="Times New Roman" w:hAnsi="Times New Roman" w:cs="Times New Roman"/>
                <w:sz w:val="24"/>
                <w:szCs w:val="24"/>
              </w:rPr>
              <w:t>Р-1</w:t>
            </w:r>
          </w:p>
        </w:tc>
        <w:tc>
          <w:tcPr>
            <w:tcW w:w="7393" w:type="dxa"/>
            <w:tcBorders>
              <w:top w:val="single" w:sz="8"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общего пользования (</w:t>
            </w:r>
            <w:r w:rsidR="00A1247F">
              <w:rPr>
                <w:rFonts w:ascii="Times New Roman" w:hAnsi="Times New Roman" w:cs="Times New Roman"/>
                <w:sz w:val="24"/>
                <w:szCs w:val="24"/>
              </w:rPr>
              <w:t>Зона открытых пространств</w:t>
            </w:r>
            <w:r>
              <w:rPr>
                <w:rFonts w:ascii="Times New Roman" w:hAnsi="Times New Roman" w:cs="Times New Roman"/>
                <w:sz w:val="24"/>
                <w:szCs w:val="24"/>
              </w:rPr>
              <w:t>)</w:t>
            </w:r>
          </w:p>
        </w:tc>
      </w:tr>
      <w:tr w:rsidR="00A1247F" w:rsidTr="00A1247F">
        <w:trPr>
          <w:cantSplit/>
        </w:trPr>
        <w:tc>
          <w:tcPr>
            <w:tcW w:w="1800" w:type="dxa"/>
            <w:tcBorders>
              <w:top w:val="single" w:sz="4"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r>
              <w:rPr>
                <w:rFonts w:ascii="Times New Roman" w:hAnsi="Times New Roman" w:cs="Times New Roman"/>
                <w:sz w:val="24"/>
                <w:szCs w:val="24"/>
              </w:rPr>
              <w:t>Р-2</w:t>
            </w:r>
          </w:p>
        </w:tc>
        <w:tc>
          <w:tcPr>
            <w:tcW w:w="7393" w:type="dxa"/>
            <w:tcBorders>
              <w:top w:val="single" w:sz="4"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рекреационного назначения (</w:t>
            </w:r>
            <w:r w:rsidR="00A1247F">
              <w:rPr>
                <w:rFonts w:ascii="Times New Roman" w:hAnsi="Times New Roman" w:cs="Times New Roman"/>
                <w:sz w:val="24"/>
                <w:szCs w:val="24"/>
              </w:rPr>
              <w:t>Природные территории</w:t>
            </w:r>
            <w:r>
              <w:rPr>
                <w:rFonts w:ascii="Times New Roman" w:hAnsi="Times New Roman" w:cs="Times New Roman"/>
                <w:sz w:val="24"/>
                <w:szCs w:val="24"/>
              </w:rPr>
              <w:t>)</w:t>
            </w:r>
          </w:p>
        </w:tc>
      </w:tr>
    </w:tbl>
    <w:bookmarkEnd w:id="456"/>
    <w:p w:rsidR="00A1247F" w:rsidRPr="00CD66AB" w:rsidRDefault="00A1247F" w:rsidP="00A1247F">
      <w:pPr>
        <w:pStyle w:val="ConsPlusNormal"/>
        <w:spacing w:line="100" w:lineRule="atLeast"/>
        <w:ind w:right="-286" w:firstLine="709"/>
        <w:jc w:val="both"/>
        <w:rPr>
          <w:rFonts w:ascii="Times New Roman" w:hAnsi="Times New Roman" w:cs="Times New Roman"/>
          <w:b/>
          <w:bCs/>
          <w:sz w:val="24"/>
          <w:szCs w:val="24"/>
        </w:rPr>
      </w:pPr>
      <w:r w:rsidRPr="00CD66AB">
        <w:rPr>
          <w:rFonts w:ascii="Times New Roman" w:hAnsi="Times New Roman" w:cs="Times New Roman"/>
          <w:b/>
          <w:bCs/>
          <w:sz w:val="24"/>
          <w:szCs w:val="24"/>
        </w:rPr>
        <w:t xml:space="preserve">Р-1.  </w:t>
      </w:r>
      <w:bookmarkStart w:id="457" w:name="OLE_LINK1083"/>
      <w:bookmarkStart w:id="458" w:name="OLE_LINK1082"/>
      <w:bookmarkStart w:id="459" w:name="OLE_LINK1081"/>
      <w:r w:rsidR="00CD66AB" w:rsidRPr="00CD66AB">
        <w:rPr>
          <w:rFonts w:ascii="Times New Roman" w:hAnsi="Times New Roman" w:cs="Times New Roman"/>
          <w:b/>
          <w:sz w:val="24"/>
          <w:szCs w:val="24"/>
        </w:rPr>
        <w:t>Зона общего пользования (</w:t>
      </w:r>
      <w:r w:rsidRPr="00CD66AB">
        <w:rPr>
          <w:rFonts w:ascii="Times New Roman" w:hAnsi="Times New Roman" w:cs="Times New Roman"/>
          <w:b/>
          <w:bCs/>
          <w:sz w:val="24"/>
          <w:szCs w:val="24"/>
        </w:rPr>
        <w:t>Зона открытых пространств</w:t>
      </w:r>
      <w:bookmarkEnd w:id="457"/>
      <w:bookmarkEnd w:id="458"/>
      <w:bookmarkEnd w:id="459"/>
      <w:r w:rsidR="00CD66AB" w:rsidRPr="00CD66AB">
        <w:rPr>
          <w:rFonts w:ascii="Times New Roman" w:hAnsi="Times New Roman" w:cs="Times New Roman"/>
          <w:b/>
          <w:bCs/>
          <w:sz w:val="24"/>
          <w:szCs w:val="24"/>
        </w:rPr>
        <w:t>)</w:t>
      </w:r>
      <w:r w:rsidRPr="00CD66AB">
        <w:rPr>
          <w:rFonts w:ascii="Times New Roman"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b/>
          <w:bCs/>
          <w:sz w:val="24"/>
          <w:szCs w:val="24"/>
        </w:rPr>
      </w:pP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Зона Р-1  предназначена для сохранения природного ландшафта, экологически чистой окружающей среды, а также для организации отдыха и досуга населения.  Допускается строительство  и размещение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публичных земель переведены в установленном порядке на основании проектов планировки (установления красных линий) из состава публичных земель в иные территории, на которые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иных случаях – применительно к частям территории в пределах данной зоны Р-1, которые относятся к публичным землям,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Style w:val="afc"/>
        <w:tblW w:w="10456" w:type="dxa"/>
        <w:tblLook w:val="04A0"/>
      </w:tblPr>
      <w:tblGrid>
        <w:gridCol w:w="652"/>
        <w:gridCol w:w="2180"/>
        <w:gridCol w:w="1369"/>
        <w:gridCol w:w="1498"/>
        <w:gridCol w:w="1502"/>
        <w:gridCol w:w="1747"/>
        <w:gridCol w:w="1508"/>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CD66AB">
            <w:pPr>
              <w:ind w:right="-286"/>
              <w:jc w:val="center"/>
              <w:rPr>
                <w:rFonts w:ascii="Times New Roman" w:hAnsi="Times New Roman" w:cs="Times New Roman"/>
                <w:b/>
                <w:bCs/>
                <w:sz w:val="24"/>
                <w:szCs w:val="24"/>
              </w:rPr>
            </w:pPr>
            <w:bookmarkStart w:id="460" w:name="OLE_LINK584"/>
            <w:bookmarkStart w:id="461" w:name="OLE_LINK583"/>
            <w:bookmarkStart w:id="462" w:name="OLE_LINK1085"/>
            <w:bookmarkStart w:id="463" w:name="OLE_LINK1084"/>
            <w:r w:rsidRPr="00CD66AB">
              <w:rPr>
                <w:rFonts w:ascii="Times New Roman" w:hAnsi="Times New Roman" w:cs="Times New Roman"/>
                <w:b/>
                <w:sz w:val="24"/>
                <w:szCs w:val="24"/>
              </w:rPr>
              <w:t>Зона общего пользования</w:t>
            </w:r>
            <w:r>
              <w:rPr>
                <w:rFonts w:ascii="Times New Roman" w:hAnsi="Times New Roman" w:cs="Times New Roman"/>
                <w:sz w:val="24"/>
                <w:szCs w:val="24"/>
              </w:rPr>
              <w:t xml:space="preserve"> (</w:t>
            </w:r>
            <w:r w:rsidR="00A1247F">
              <w:rPr>
                <w:rFonts w:ascii="Times New Roman" w:hAnsi="Times New Roman" w:cs="Times New Roman"/>
                <w:b/>
                <w:bCs/>
                <w:sz w:val="24"/>
                <w:szCs w:val="24"/>
              </w:rPr>
              <w:t>Зона открытых пространств</w:t>
            </w:r>
            <w:r>
              <w:rPr>
                <w:rFonts w:ascii="Times New Roman" w:hAnsi="Times New Roman" w:cs="Times New Roman"/>
                <w:b/>
                <w:bCs/>
                <w:sz w:val="24"/>
                <w:szCs w:val="24"/>
              </w:rPr>
              <w:t>)</w:t>
            </w:r>
            <w:r w:rsidR="00A1247F">
              <w:rPr>
                <w:rFonts w:ascii="Times New Roman" w:hAnsi="Times New Roman" w:cs="Times New Roman"/>
                <w:b/>
                <w:bCs/>
                <w:sz w:val="24"/>
                <w:szCs w:val="24"/>
              </w:rPr>
              <w:t xml:space="preserve"> (Р-1)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29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85"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Отдых (рекреация)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Спорт</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5.2</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Природно-познавательный туризм</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Охота и рыбалка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Причалы для маломерных судов</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64" w:name="_Hlk529971053"/>
            <w:r>
              <w:rPr>
                <w:color w:val="2D2D2D"/>
              </w:rPr>
              <w:t>11.1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Общее пользование водными объектами</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64"/>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Гидротехнические сооружения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5" w:name="_Hlk529972703"/>
            <w:r>
              <w:rPr>
                <w:rFonts w:ascii="Times New Roman" w:hAnsi="Times New Roman" w:cs="Times New Roman"/>
                <w:sz w:val="20"/>
                <w:szCs w:val="20"/>
              </w:rPr>
              <w:t>3.6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Культурное развитие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1000 м2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lastRenderedPageBreak/>
              <w:t xml:space="preserve"> участка – 100000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lastRenderedPageBreak/>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 xml:space="preserve">2 этажа, предельная высота зданий, строений, сооружений не подлежит </w:t>
            </w:r>
            <w:r>
              <w:lastRenderedPageBreak/>
              <w:t>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процент застройки в границах земельного </w:t>
            </w:r>
            <w:r>
              <w:rPr>
                <w:color w:val="2D2D2D"/>
                <w:sz w:val="22"/>
                <w:szCs w:val="22"/>
                <w:lang w:eastAsia="en-US"/>
              </w:rPr>
              <w:lastRenderedPageBreak/>
              <w:t>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6" w:name="_Hlk529972560"/>
            <w:bookmarkStart w:id="467" w:name="_Hlk529974696"/>
            <w:bookmarkEnd w:id="465"/>
            <w:r>
              <w:rPr>
                <w:rFonts w:ascii="Times New Roman" w:hAnsi="Times New Roman" w:cs="Times New Roman"/>
                <w:sz w:val="20"/>
                <w:szCs w:val="20"/>
              </w:rPr>
              <w:lastRenderedPageBreak/>
              <w:t>4.4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Магазины</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rsidP="00760394">
            <w:pPr>
              <w:pStyle w:val="Iauiue"/>
              <w:spacing w:line="100" w:lineRule="atLeast"/>
              <w:ind w:right="-286"/>
              <w:rPr>
                <w:rFonts w:cs="Times New Roman"/>
                <w:b/>
                <w:bCs/>
                <w:i/>
                <w:iCs/>
                <w:sz w:val="24"/>
                <w:szCs w:val="24"/>
              </w:rPr>
            </w:pPr>
            <w:r>
              <w:rPr>
                <w:rFonts w:cs="Times New Roman"/>
              </w:rPr>
              <w:t xml:space="preserve">Максимальная торговая площадь - </w:t>
            </w:r>
            <w:r w:rsidR="00760394">
              <w:rPr>
                <w:rFonts w:cs="Times New Roman"/>
              </w:rPr>
              <w:t>5</w:t>
            </w:r>
            <w:r>
              <w:rPr>
                <w:rFonts w:cs="Times New Roman"/>
              </w:rPr>
              <w:t>00 кв. м</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8" w:name="_Hlk529972612"/>
            <w:bookmarkEnd w:id="466"/>
            <w:r>
              <w:rPr>
                <w:rFonts w:ascii="Times New Roman" w:hAnsi="Times New Roman" w:cs="Times New Roman"/>
                <w:sz w:val="20"/>
                <w:szCs w:val="20"/>
              </w:rPr>
              <w:t>4.6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Общественное питание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не подлежит установлению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t xml:space="preserve"> участка – 3000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1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67"/>
      <w:bookmarkEnd w:id="468"/>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4.8</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Развлечения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подлежит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t>предельное количество этажей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4.10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Выставочно-ярмарочная деятельность</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5000 м2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50000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bCs/>
          <w:i/>
          <w:color w:val="242424"/>
          <w:spacing w:val="1"/>
          <w:sz w:val="28"/>
          <w:szCs w:val="28"/>
        </w:rPr>
      </w:pPr>
      <w:r>
        <w:rPr>
          <w:rFonts w:ascii="Times New Roman" w:hAnsi="Times New Roman" w:cs="Times New Roman"/>
          <w:b/>
          <w:i/>
          <w:sz w:val="28"/>
          <w:szCs w:val="28"/>
        </w:rPr>
        <w:lastRenderedPageBreak/>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p>
    <w:bookmarkEnd w:id="460"/>
    <w:bookmarkEnd w:id="461"/>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1.  Деловое управление – 4.1 </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2. Обеспечение внутреннего правопорядка – 8.3.</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bookmarkEnd w:id="462"/>
    <w:bookmarkEnd w:id="463"/>
    <w:p w:rsidR="00A1247F" w:rsidRDefault="00A1247F" w:rsidP="00A1247F">
      <w:pPr>
        <w:pStyle w:val="ConsPlusNormal"/>
        <w:spacing w:line="100" w:lineRule="atLeast"/>
        <w:ind w:right="-286" w:firstLine="0"/>
        <w:jc w:val="both"/>
        <w:rPr>
          <w:rFonts w:ascii="Times New Roman" w:hAnsi="Times New Roman" w:cs="Times New Roman"/>
          <w:sz w:val="24"/>
          <w:szCs w:val="24"/>
        </w:rPr>
      </w:pPr>
    </w:p>
    <w:p w:rsidR="00A1247F" w:rsidRPr="00CD66AB" w:rsidRDefault="00A1247F" w:rsidP="00A1247F">
      <w:pPr>
        <w:autoSpaceDE w:val="0"/>
        <w:spacing w:after="240" w:line="100" w:lineRule="atLeast"/>
        <w:ind w:right="-286"/>
        <w:rPr>
          <w:rFonts w:ascii="Times New Roman" w:eastAsia="Arial" w:hAnsi="Times New Roman" w:cs="Times New Roman"/>
          <w:b/>
          <w:bCs/>
          <w:sz w:val="24"/>
          <w:szCs w:val="24"/>
        </w:rPr>
      </w:pPr>
      <w:r w:rsidRPr="00CD66AB">
        <w:rPr>
          <w:rFonts w:ascii="Times New Roman" w:eastAsia="Arial" w:hAnsi="Times New Roman" w:cs="Times New Roman"/>
          <w:b/>
          <w:bCs/>
          <w:sz w:val="24"/>
          <w:szCs w:val="24"/>
        </w:rPr>
        <w:t xml:space="preserve">Р-2. </w:t>
      </w:r>
      <w:r w:rsidR="00CD66AB" w:rsidRPr="00CD66AB">
        <w:rPr>
          <w:rFonts w:ascii="Times New Roman" w:hAnsi="Times New Roman" w:cs="Times New Roman"/>
          <w:b/>
          <w:sz w:val="24"/>
          <w:szCs w:val="24"/>
        </w:rPr>
        <w:t>Зона рекреационного назначения (</w:t>
      </w:r>
      <w:r w:rsidRPr="00CD66AB">
        <w:rPr>
          <w:rFonts w:ascii="Times New Roman" w:eastAsia="Arial" w:hAnsi="Times New Roman" w:cs="Times New Roman"/>
          <w:b/>
          <w:bCs/>
          <w:sz w:val="24"/>
          <w:szCs w:val="24"/>
        </w:rPr>
        <w:t xml:space="preserve">Зона </w:t>
      </w:r>
      <w:bookmarkStart w:id="469" w:name="OLE_LINK1087"/>
      <w:bookmarkStart w:id="470" w:name="OLE_LINK1086"/>
      <w:r w:rsidRPr="00CD66AB">
        <w:rPr>
          <w:rFonts w:ascii="Times New Roman" w:eastAsia="Arial" w:hAnsi="Times New Roman" w:cs="Times New Roman"/>
          <w:b/>
          <w:bCs/>
          <w:sz w:val="24"/>
          <w:szCs w:val="24"/>
        </w:rPr>
        <w:t>природных рекреационно-ландшафтных территорий</w:t>
      </w:r>
      <w:bookmarkEnd w:id="469"/>
      <w:bookmarkEnd w:id="470"/>
      <w:r w:rsidR="00CD66AB" w:rsidRPr="00CD66AB">
        <w:rPr>
          <w:rFonts w:ascii="Times New Roman" w:eastAsia="Arial"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r>
        <w:rPr>
          <w:rFonts w:ascii="Times New Roman" w:hAnsi="Times New Roman" w:cs="Times New Roman"/>
          <w:sz w:val="24"/>
          <w:szCs w:val="24"/>
        </w:rPr>
        <w:t>Цель организации зоны Р-2 состоит  в обеспечении правовых условий  сохранения ценных природных особенностей и ландшафтов, одновременно стимулируя создание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tbl>
      <w:tblPr>
        <w:tblStyle w:val="afc"/>
        <w:tblW w:w="10456" w:type="dxa"/>
        <w:tblLook w:val="04A0"/>
      </w:tblPr>
      <w:tblGrid>
        <w:gridCol w:w="632"/>
        <w:gridCol w:w="1987"/>
        <w:gridCol w:w="1642"/>
        <w:gridCol w:w="1557"/>
        <w:gridCol w:w="1530"/>
        <w:gridCol w:w="1682"/>
        <w:gridCol w:w="1426"/>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CD66AB" w:rsidRDefault="00CD66AB">
            <w:pPr>
              <w:ind w:right="-286"/>
              <w:jc w:val="center"/>
              <w:rPr>
                <w:rFonts w:ascii="Times New Roman" w:hAnsi="Times New Roman" w:cs="Times New Roman"/>
                <w:b/>
                <w:sz w:val="24"/>
                <w:szCs w:val="24"/>
              </w:rPr>
            </w:pPr>
            <w:bookmarkStart w:id="471" w:name="OLE_LINK1100"/>
            <w:bookmarkStart w:id="472" w:name="OLE_LINK1099"/>
            <w:r w:rsidRPr="00CD66AB">
              <w:rPr>
                <w:rFonts w:ascii="Times New Roman" w:hAnsi="Times New Roman" w:cs="Times New Roman"/>
                <w:b/>
                <w:sz w:val="24"/>
                <w:szCs w:val="24"/>
              </w:rPr>
              <w:t xml:space="preserve">Зона рекреационного назначения </w:t>
            </w:r>
          </w:p>
          <w:p w:rsidR="00A1247F" w:rsidRPr="00CD66AB" w:rsidRDefault="00CD66AB">
            <w:pPr>
              <w:ind w:right="-286"/>
              <w:jc w:val="center"/>
              <w:rPr>
                <w:rFonts w:ascii="Times New Roman" w:hAnsi="Times New Roman" w:cs="Times New Roman"/>
                <w:b/>
                <w:bCs/>
                <w:sz w:val="24"/>
                <w:szCs w:val="24"/>
              </w:rPr>
            </w:pPr>
            <w:r w:rsidRPr="00CD66AB">
              <w:rPr>
                <w:rFonts w:ascii="Times New Roman" w:hAnsi="Times New Roman" w:cs="Times New Roman"/>
                <w:b/>
                <w:sz w:val="24"/>
                <w:szCs w:val="24"/>
              </w:rPr>
              <w:t>(</w:t>
            </w:r>
            <w:r w:rsidR="00A1247F" w:rsidRPr="00CD66AB">
              <w:rPr>
                <w:rFonts w:ascii="Times New Roman" w:hAnsi="Times New Roman" w:cs="Times New Roman"/>
                <w:b/>
                <w:bCs/>
                <w:sz w:val="24"/>
                <w:szCs w:val="24"/>
              </w:rPr>
              <w:t xml:space="preserve">Зона </w:t>
            </w:r>
            <w:r w:rsidR="00A1247F" w:rsidRPr="00CD66AB">
              <w:rPr>
                <w:rFonts w:ascii="Times New Roman" w:eastAsia="Arial" w:hAnsi="Times New Roman" w:cs="Times New Roman"/>
                <w:b/>
                <w:bCs/>
                <w:sz w:val="24"/>
                <w:szCs w:val="24"/>
              </w:rPr>
              <w:t>природных рекреационно-ландшафтных территорий</w:t>
            </w:r>
            <w:r w:rsidRPr="00CD66AB">
              <w:rPr>
                <w:rFonts w:ascii="Times New Roman" w:eastAsia="Arial" w:hAnsi="Times New Roman" w:cs="Times New Roman"/>
                <w:b/>
                <w:bCs/>
                <w:sz w:val="24"/>
                <w:szCs w:val="24"/>
              </w:rPr>
              <w:t>)</w:t>
            </w:r>
            <w:r w:rsidR="00A1247F" w:rsidRPr="00CD66AB">
              <w:rPr>
                <w:rFonts w:ascii="Times New Roman" w:hAnsi="Times New Roman" w:cs="Times New Roman"/>
                <w:b/>
                <w:bCs/>
                <w:sz w:val="24"/>
                <w:szCs w:val="24"/>
              </w:rPr>
              <w:t xml:space="preserve"> (Р-2)</w:t>
            </w:r>
          </w:p>
          <w:p w:rsidR="00A1247F" w:rsidRDefault="00A1247F">
            <w:pPr>
              <w:spacing w:line="276" w:lineRule="auto"/>
              <w:ind w:right="-286"/>
              <w:jc w:val="center"/>
              <w:rPr>
                <w:rFonts w:ascii="Times New Roman" w:hAnsi="Times New Roman" w:cs="Times New Roman"/>
                <w:b/>
                <w:bCs/>
                <w:sz w:val="24"/>
                <w:szCs w:val="24"/>
              </w:rPr>
            </w:pPr>
          </w:p>
        </w:tc>
      </w:tr>
      <w:tr w:rsidR="00A1247F" w:rsidTr="003236B9">
        <w:tc>
          <w:tcPr>
            <w:tcW w:w="279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5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1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0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50D8A" w:rsidTr="00A50D8A">
        <w:trPr>
          <w:trHeight w:val="133"/>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pPr>
              <w:pStyle w:val="Iauiue"/>
              <w:spacing w:line="100" w:lineRule="atLeast"/>
              <w:ind w:right="-286"/>
              <w:jc w:val="both"/>
              <w:rPr>
                <w:color w:val="2D2D2D"/>
                <w:sz w:val="22"/>
                <w:szCs w:val="22"/>
              </w:rPr>
            </w:pPr>
            <w:r w:rsidRPr="00A50D8A">
              <w:rPr>
                <w:color w:val="2D2D2D"/>
                <w:sz w:val="22"/>
                <w:szCs w:val="22"/>
              </w:rPr>
              <w:t>5.0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sz w:val="22"/>
                <w:szCs w:val="22"/>
              </w:rPr>
              <w:t>Отдых (рекреация)</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color w:val="2D2D2D"/>
              </w:rPr>
            </w:pPr>
            <w:r>
              <w:rPr>
                <w:color w:val="2D2D2D"/>
              </w:rPr>
              <w:t>не подлежат установлению</w:t>
            </w:r>
          </w:p>
        </w:tc>
      </w:tr>
      <w:tr w:rsidR="00A50D8A" w:rsidTr="003236B9">
        <w:trPr>
          <w:trHeight w:val="620"/>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jc w:val="both"/>
              <w:rPr>
                <w:color w:val="2D2D2D"/>
                <w:sz w:val="22"/>
                <w:szCs w:val="22"/>
              </w:rPr>
            </w:pPr>
            <w:r w:rsidRPr="00A50D8A">
              <w:rPr>
                <w:color w:val="2D2D2D"/>
                <w:sz w:val="22"/>
                <w:szCs w:val="22"/>
              </w:rPr>
              <w:t>9.0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Деятельность по особой охране и изучению природы</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A50D8A">
            <w:pPr>
              <w:pStyle w:val="Iauiue"/>
              <w:spacing w:line="100" w:lineRule="atLeast"/>
              <w:ind w:right="-286"/>
              <w:rPr>
                <w:color w:val="2D2D2D"/>
              </w:rPr>
            </w:pPr>
            <w:r>
              <w:rPr>
                <w:color w:val="2D2D2D"/>
              </w:rPr>
              <w:t>не подлежат установлению</w:t>
            </w:r>
          </w:p>
        </w:tc>
      </w:tr>
      <w:tr w:rsidR="003236B9" w:rsidTr="003236B9">
        <w:trPr>
          <w:trHeight w:val="318"/>
        </w:trPr>
        <w:tc>
          <w:tcPr>
            <w:tcW w:w="654"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jc w:val="both"/>
              <w:rPr>
                <w:color w:val="2D2D2D"/>
                <w:sz w:val="22"/>
                <w:szCs w:val="22"/>
              </w:rPr>
            </w:pPr>
            <w:r w:rsidRPr="00A50D8A">
              <w:rPr>
                <w:color w:val="2D2D2D"/>
                <w:sz w:val="22"/>
                <w:szCs w:val="22"/>
              </w:rPr>
              <w:t>9.1</w:t>
            </w:r>
          </w:p>
        </w:tc>
        <w:tc>
          <w:tcPr>
            <w:tcW w:w="2145" w:type="dxa"/>
            <w:tcBorders>
              <w:top w:val="single" w:sz="4" w:space="0" w:color="auto"/>
              <w:left w:val="single" w:sz="4" w:space="0" w:color="auto"/>
              <w:bottom w:val="single" w:sz="4" w:space="0" w:color="auto"/>
              <w:right w:val="single" w:sz="4" w:space="0" w:color="auto"/>
            </w:tcBorders>
            <w:hideMark/>
          </w:tcPr>
          <w:p w:rsidR="003236B9" w:rsidRPr="00A50D8A" w:rsidRDefault="003236B9" w:rsidP="003236B9">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Охрана природных территорий</w:t>
            </w:r>
          </w:p>
        </w:tc>
        <w:tc>
          <w:tcPr>
            <w:tcW w:w="1370" w:type="dxa"/>
            <w:tcBorders>
              <w:top w:val="single" w:sz="4" w:space="0" w:color="auto"/>
              <w:left w:val="single" w:sz="4" w:space="0" w:color="auto"/>
              <w:bottom w:val="single" w:sz="4" w:space="0" w:color="auto"/>
              <w:right w:val="single" w:sz="4" w:space="0" w:color="auto"/>
            </w:tcBorders>
            <w:hideMark/>
          </w:tcPr>
          <w:p w:rsidR="003236B9" w:rsidRPr="00A50D8A" w:rsidRDefault="003236B9"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3236B9" w:rsidRPr="00A50D8A" w:rsidRDefault="003236B9"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right w:val="single" w:sz="4" w:space="0" w:color="auto"/>
            </w:tcBorders>
            <w:hideMark/>
          </w:tcPr>
          <w:p w:rsidR="003236B9" w:rsidRDefault="003236B9">
            <w:pPr>
              <w:pStyle w:val="Iauiue"/>
              <w:spacing w:line="100" w:lineRule="atLeast"/>
              <w:ind w:right="-286"/>
              <w:rPr>
                <w:rFonts w:cs="Times New Roman"/>
                <w:b/>
                <w:bCs/>
                <w:i/>
                <w:iCs/>
                <w:sz w:val="24"/>
                <w:szCs w:val="24"/>
              </w:rPr>
            </w:pPr>
            <w:r>
              <w:rPr>
                <w:color w:val="2D2D2D"/>
              </w:rPr>
              <w:t>не подлежат установлению</w:t>
            </w:r>
          </w:p>
        </w:tc>
      </w:tr>
      <w:tr w:rsidR="00A50D8A" w:rsidTr="003236B9">
        <w:trPr>
          <w:trHeight w:val="184"/>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Iauiue"/>
              <w:spacing w:line="100" w:lineRule="atLeast"/>
              <w:ind w:right="-286"/>
              <w:jc w:val="both"/>
              <w:rPr>
                <w:color w:val="2D2D2D"/>
                <w:sz w:val="22"/>
                <w:szCs w:val="22"/>
              </w:rPr>
            </w:pPr>
            <w:r w:rsidRPr="00A50D8A">
              <w:rPr>
                <w:color w:val="2D2D2D"/>
                <w:sz w:val="22"/>
                <w:szCs w:val="22"/>
              </w:rPr>
              <w:t>9.2</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formattext"/>
              <w:spacing w:after="0" w:line="233" w:lineRule="atLeast"/>
              <w:textAlignment w:val="baseline"/>
              <w:rPr>
                <w:rFonts w:eastAsia="Calibri"/>
                <w:color w:val="2D2D2D"/>
                <w:sz w:val="22"/>
                <w:szCs w:val="22"/>
                <w:lang w:eastAsia="en-US"/>
              </w:rPr>
            </w:pPr>
            <w:r w:rsidRPr="00A50D8A">
              <w:rPr>
                <w:sz w:val="22"/>
                <w:szCs w:val="22"/>
              </w:rPr>
              <w:t>Курортная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9.3</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formattext"/>
              <w:spacing w:line="233" w:lineRule="atLeast"/>
              <w:textAlignment w:val="baseline"/>
              <w:rPr>
                <w:rFonts w:eastAsia="Calibri"/>
                <w:color w:val="2D2D2D"/>
                <w:sz w:val="22"/>
                <w:szCs w:val="22"/>
                <w:lang w:eastAsia="en-US"/>
              </w:rPr>
            </w:pPr>
            <w:r w:rsidRPr="00A50D8A">
              <w:rPr>
                <w:rFonts w:eastAsia="Calibri"/>
                <w:color w:val="2D2D2D"/>
                <w:sz w:val="22"/>
                <w:szCs w:val="22"/>
                <w:lang w:eastAsia="en-US"/>
              </w:rPr>
              <w:t>Историко-культурная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11.1</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shd w:val="clear" w:color="auto" w:fill="FFFFFF"/>
              <w:tabs>
                <w:tab w:val="left" w:pos="1876"/>
              </w:tabs>
              <w:rPr>
                <w:rFonts w:ascii="Times New Roman" w:hAnsi="Times New Roman" w:cs="Times New Roman"/>
              </w:rPr>
            </w:pPr>
            <w:r w:rsidRPr="00A50D8A">
              <w:rPr>
                <w:rFonts w:ascii="Times New Roman" w:hAnsi="Times New Roman" w:cs="Times New Roman"/>
              </w:rPr>
              <w:t>Общее пользование водными объектами</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rPr>
            </w:pPr>
            <w:r>
              <w:rPr>
                <w:color w:val="2D2D2D"/>
              </w:rPr>
              <w:t>Земельные участки (территории) общего пользования</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pPr>
            <w: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bookmarkStart w:id="473" w:name="OLE_LINK1094"/>
            <w:bookmarkStart w:id="474" w:name="OLE_LINK1095"/>
            <w:bookmarkStart w:id="475" w:name="OLE_LINK1096"/>
            <w:bookmarkStart w:id="476" w:name="OLE_LINK1097"/>
            <w:bookmarkStart w:id="477" w:name="OLE_LINK1098"/>
            <w:r>
              <w:rPr>
                <w:color w:val="2D2D2D"/>
              </w:rPr>
              <w:t>не подлежат установлению</w:t>
            </w:r>
            <w:bookmarkEnd w:id="473"/>
            <w:bookmarkEnd w:id="474"/>
            <w:bookmarkEnd w:id="475"/>
            <w:bookmarkEnd w:id="476"/>
            <w:bookmarkEnd w:id="477"/>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lastRenderedPageBreak/>
              <w:t>Условно разрешенные виды использования земельного участка</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2000 м2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100000 м</w:t>
            </w:r>
            <w:r>
              <w:rPr>
                <w:vertAlign w:val="superscript"/>
              </w:rPr>
              <w:t>2</w:t>
            </w:r>
          </w:p>
        </w:tc>
        <w:tc>
          <w:tcPr>
            <w:tcW w:w="1483"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ind w:right="48"/>
              <w:jc w:val="center"/>
            </w:pPr>
            <w:r>
              <w:rPr>
                <w:color w:val="2D2D2D"/>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jc w:val="center"/>
            </w:pPr>
            <w:r>
              <w:rPr>
                <w:color w:val="2D2D2D"/>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51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firstLine="426"/>
        <w:rPr>
          <w:rFonts w:ascii="Times New Roman" w:hAnsi="Times New Roman" w:cs="Times New Roman"/>
          <w:b/>
          <w:bCs/>
          <w:i/>
          <w:color w:val="242424"/>
          <w:spacing w:val="1"/>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firstLine="426"/>
        <w:rPr>
          <w:rFonts w:ascii="Times New Roman" w:hAnsi="Times New Roman" w:cs="Times New Roman"/>
          <w:b/>
          <w:i/>
          <w:sz w:val="28"/>
          <w:szCs w:val="28"/>
        </w:rPr>
      </w:pP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1.  Общее пользование водными объектами – 11.1</w:t>
      </w:r>
    </w:p>
    <w:bookmarkEnd w:id="471"/>
    <w:bookmarkEnd w:id="472"/>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tabs>
          <w:tab w:val="left" w:pos="1876"/>
        </w:tabs>
        <w:spacing w:after="240"/>
        <w:jc w:val="center"/>
        <w:rPr>
          <w:rFonts w:ascii="Times New Roman" w:hAnsi="Times New Roman" w:cs="Times New Roman"/>
          <w:b/>
          <w:bCs/>
          <w:sz w:val="24"/>
          <w:szCs w:val="24"/>
        </w:rPr>
      </w:pPr>
      <w:r>
        <w:rPr>
          <w:rFonts w:ascii="Times New Roman" w:hAnsi="Times New Roman" w:cs="Times New Roman"/>
          <w:b/>
          <w:bCs/>
          <w:sz w:val="24"/>
          <w:szCs w:val="24"/>
        </w:rPr>
        <w:t>Другие зоны.</w:t>
      </w:r>
    </w:p>
    <w:p w:rsidR="00A1247F" w:rsidRDefault="00A1247F" w:rsidP="00A1247F">
      <w:pPr>
        <w:tabs>
          <w:tab w:val="left" w:pos="1876"/>
        </w:tabs>
        <w:spacing w:after="240"/>
        <w:rPr>
          <w:rFonts w:ascii="Times New Roman" w:hAnsi="Times New Roman" w:cs="Times New Roman"/>
          <w:sz w:val="24"/>
          <w:szCs w:val="24"/>
        </w:rPr>
      </w:pPr>
      <w:r>
        <w:rPr>
          <w:rFonts w:ascii="Times New Roman" w:hAnsi="Times New Roman" w:cs="Times New Roman"/>
          <w:sz w:val="24"/>
          <w:szCs w:val="24"/>
        </w:rPr>
        <w:t xml:space="preserve">ЛФ - Зона лесного фонда </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 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478" w:name="OLE_LINK1123"/>
      <w:bookmarkStart w:id="479" w:name="OLE_LINK1122"/>
      <w:bookmarkStart w:id="480" w:name="OLE_LINK1121"/>
      <w:r>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градостроительный регламент для земель лесного фонда не устанавливается</w:t>
      </w:r>
      <w:bookmarkEnd w:id="478"/>
      <w:bookmarkEnd w:id="479"/>
      <w:bookmarkEnd w:id="480"/>
      <w:r>
        <w:rPr>
          <w:rFonts w:ascii="Times New Roman" w:hAnsi="Times New Roman" w:cs="Times New Roman"/>
          <w:sz w:val="24"/>
          <w:szCs w:val="24"/>
        </w:rPr>
        <w:t xml:space="preserve">, </w:t>
      </w:r>
      <w:bookmarkStart w:id="481" w:name="OLE_LINK1126"/>
      <w:bookmarkStart w:id="482" w:name="OLE_LINK1125"/>
      <w:bookmarkStart w:id="483" w:name="OLE_LINK1124"/>
      <w:r>
        <w:rPr>
          <w:rFonts w:ascii="Times New Roman" w:hAnsi="Times New Roman" w:cs="Times New Roman"/>
          <w:sz w:val="24"/>
          <w:szCs w:val="24"/>
        </w:rPr>
        <w:t>поэтому правовой режим земельных участков, равно как всего, что находится над и под поверхностью земельных участков не определяется.</w:t>
      </w:r>
    </w:p>
    <w:bookmarkEnd w:id="481"/>
    <w:bookmarkEnd w:id="482"/>
    <w:bookmarkEnd w:id="483"/>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rPr>
        <w:t xml:space="preserve">3. Порядок использования и охраны земель лесного фонда регулируется Лесным Кодексом и лесным законодательством </w:t>
      </w:r>
      <w:bookmarkStart w:id="484" w:name="OLE_LINK660"/>
      <w:bookmarkStart w:id="485" w:name="OLE_LINK659"/>
      <w:bookmarkStart w:id="486" w:name="OLE_LINK658"/>
      <w:r>
        <w:rPr>
          <w:rFonts w:ascii="Times New Roman" w:hAnsi="Times New Roman" w:cs="Times New Roman"/>
          <w:sz w:val="24"/>
          <w:szCs w:val="24"/>
        </w:rPr>
        <w:t>(статья 101 Земельного кодекса РФ).</w:t>
      </w:r>
      <w:bookmarkEnd w:id="484"/>
      <w:bookmarkEnd w:id="485"/>
      <w:bookmarkEnd w:id="486"/>
    </w:p>
    <w:tbl>
      <w:tblPr>
        <w:tblStyle w:val="afc"/>
        <w:tblW w:w="10482" w:type="dxa"/>
        <w:tblLook w:val="04A0"/>
      </w:tblPr>
      <w:tblGrid>
        <w:gridCol w:w="627"/>
        <w:gridCol w:w="2198"/>
        <w:gridCol w:w="1383"/>
        <w:gridCol w:w="1435"/>
        <w:gridCol w:w="1524"/>
        <w:gridCol w:w="1700"/>
        <w:gridCol w:w="1615"/>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Зона Лесного фонда</w:t>
            </w:r>
            <w:r w:rsidR="007F3C71">
              <w:rPr>
                <w:rFonts w:ascii="Times New Roman" w:hAnsi="Times New Roman" w:cs="Times New Roman"/>
                <w:b/>
              </w:rPr>
              <w:t xml:space="preserve"> и Зона сельскохозяйственных лесов</w:t>
            </w:r>
            <w:r>
              <w:rPr>
                <w:rFonts w:ascii="Times New Roman" w:hAnsi="Times New Roman" w:cs="Times New Roman"/>
                <w:b/>
              </w:rPr>
              <w:t xml:space="preserve"> </w:t>
            </w:r>
            <w:r>
              <w:rPr>
                <w:rFonts w:ascii="Times New Roman" w:hAnsi="Times New Roman" w:cs="Times New Roman"/>
                <w:b/>
                <w:bCs/>
                <w:sz w:val="24"/>
                <w:szCs w:val="24"/>
              </w:rPr>
              <w:t>(ЛФ)</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9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21"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c>
          <w:tcPr>
            <w:tcW w:w="6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lastRenderedPageBreak/>
              <w:t>10.0</w:t>
            </w:r>
          </w:p>
        </w:tc>
        <w:tc>
          <w:tcPr>
            <w:tcW w:w="2253"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Использование лесов</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bl>
    <w:p w:rsidR="003236B9" w:rsidRPr="003236B9" w:rsidRDefault="003236B9" w:rsidP="00A1247F">
      <w:pPr>
        <w:ind w:firstLine="709"/>
        <w:jc w:val="both"/>
        <w:rPr>
          <w:rFonts w:ascii="Times New Roman" w:hAnsi="Times New Roman" w:cs="Times New Roman"/>
          <w:sz w:val="24"/>
          <w:szCs w:val="24"/>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ЛФ вспомогательные и условно-разрешенные виды использования,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ind w:firstLine="567"/>
        <w:rPr>
          <w:rFonts w:ascii="Times New Roman" w:hAnsi="Times New Roman" w:cs="Times New Roman"/>
          <w:sz w:val="24"/>
          <w:szCs w:val="24"/>
        </w:rPr>
      </w:pPr>
    </w:p>
    <w:p w:rsidR="00A1247F" w:rsidRDefault="00A1247F" w:rsidP="00A1247F">
      <w:pPr>
        <w:ind w:firstLine="567"/>
        <w:rPr>
          <w:rFonts w:ascii="Times New Roman" w:hAnsi="Times New Roman" w:cs="Times New Roman"/>
          <w:b/>
          <w:sz w:val="24"/>
          <w:szCs w:val="24"/>
        </w:rPr>
      </w:pPr>
      <w:r>
        <w:rPr>
          <w:rFonts w:ascii="Times New Roman" w:hAnsi="Times New Roman" w:cs="Times New Roman"/>
          <w:b/>
          <w:sz w:val="24"/>
          <w:szCs w:val="24"/>
        </w:rPr>
        <w:t>ВД – зона водных объектов</w:t>
      </w:r>
    </w:p>
    <w:p w:rsidR="00A1247F" w:rsidRDefault="00A1247F" w:rsidP="00A1247F">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землях, покрытых поверхностными водами (ледники, снежники, ручьи, реки, озера, болота, территориальные моря и другие поверхностные водные объекты), не осуществляется образование земельных участков.</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градостроительный регламент для земель, покрытых поверхностными водам не устанавливается, поэтому правовой режим земельных участков, равно как всего, что находится над и под поверхностью земельных участков не определяется.</w:t>
      </w:r>
    </w:p>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Порядок использования и охраны земель водного фонда определяется Земельным Кодексом и водным законодательством </w:t>
      </w:r>
      <w:r>
        <w:rPr>
          <w:rFonts w:ascii="Times New Roman" w:hAnsi="Times New Roman" w:cs="Times New Roman"/>
          <w:sz w:val="24"/>
          <w:szCs w:val="24"/>
        </w:rPr>
        <w:t>(статья 102 Земельного кодекса РФ).</w:t>
      </w:r>
    </w:p>
    <w:tbl>
      <w:tblPr>
        <w:tblStyle w:val="afc"/>
        <w:tblW w:w="10482" w:type="dxa"/>
        <w:tblLook w:val="04A0"/>
      </w:tblPr>
      <w:tblGrid>
        <w:gridCol w:w="634"/>
        <w:gridCol w:w="2180"/>
        <w:gridCol w:w="1384"/>
        <w:gridCol w:w="1435"/>
        <w:gridCol w:w="1526"/>
        <w:gridCol w:w="1704"/>
        <w:gridCol w:w="1619"/>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 xml:space="preserve">Зона водных объектов </w:t>
            </w:r>
            <w:r>
              <w:rPr>
                <w:rFonts w:ascii="Times New Roman" w:hAnsi="Times New Roman" w:cs="Times New Roman"/>
                <w:b/>
                <w:bCs/>
                <w:sz w:val="24"/>
                <w:szCs w:val="24"/>
              </w:rPr>
              <w:t>(ВД)</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8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180"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48"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rPr>
          <w:trHeight w:val="385"/>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11.0</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Водные объекты</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rPr>
          <w:trHeight w:val="117"/>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11.1.</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after="0" w:line="233" w:lineRule="atLeast"/>
              <w:textAlignment w:val="baseline"/>
              <w:rPr>
                <w:color w:val="2D2D2D"/>
                <w:sz w:val="22"/>
                <w:szCs w:val="22"/>
                <w:lang w:eastAsia="en-US"/>
              </w:rPr>
            </w:pPr>
            <w:r>
              <w:rPr>
                <w:color w:val="2D2D2D"/>
                <w:sz w:val="22"/>
                <w:szCs w:val="22"/>
                <w:lang w:eastAsia="en-US"/>
              </w:rPr>
              <w:t>Общее пользование водными объектами</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color w:val="2D2D2D"/>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r>
    </w:tbl>
    <w:p w:rsidR="003236B9" w:rsidRDefault="003236B9" w:rsidP="00A1247F">
      <w:pPr>
        <w:ind w:firstLine="709"/>
        <w:jc w:val="both"/>
        <w:rPr>
          <w:rFonts w:ascii="Times New Roman" w:hAnsi="Times New Roman" w:cs="Times New Roman"/>
          <w:sz w:val="24"/>
          <w:szCs w:val="24"/>
          <w:lang w:eastAsia="ru-RU"/>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ВД вспомогательные и условно-раз</w:t>
      </w:r>
      <w:r w:rsidR="00A50D8A">
        <w:rPr>
          <w:rFonts w:ascii="Times New Roman" w:hAnsi="Times New Roman"/>
          <w:szCs w:val="24"/>
        </w:rPr>
        <w:t>решенные виды использования,</w:t>
      </w:r>
      <w:r w:rsidRPr="003236B9">
        <w:rPr>
          <w:rFonts w:ascii="Times New Roman" w:hAnsi="Times New Roman"/>
          <w:szCs w:val="24"/>
        </w:rPr>
        <w:t xml:space="preserve">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rPr>
          <w:lang w:eastAsia="ru-RU"/>
        </w:rPr>
      </w:pPr>
    </w:p>
    <w:p w:rsidR="00A1247F" w:rsidRDefault="00A1247F" w:rsidP="00A1247F">
      <w:pPr>
        <w:rPr>
          <w:lang w:eastAsia="ru-RU"/>
        </w:rPr>
      </w:pPr>
    </w:p>
    <w:p w:rsidR="00A1247F" w:rsidRDefault="00A1247F" w:rsidP="00A1247F">
      <w:pPr>
        <w:pStyle w:val="3"/>
        <w:numPr>
          <w:ilvl w:val="2"/>
          <w:numId w:val="2"/>
        </w:numPr>
        <w:spacing w:before="0" w:after="0"/>
        <w:ind w:left="0" w:right="-2" w:firstLine="709"/>
      </w:pPr>
      <w:bookmarkStart w:id="487" w:name="_Toc462669397"/>
      <w:r>
        <w:lastRenderedPageBreak/>
        <w:t>Статья 33. Дополнительные требования к использованию территории центральных улиц.</w:t>
      </w:r>
      <w:bookmarkEnd w:id="487"/>
    </w:p>
    <w:p w:rsidR="00A1247F" w:rsidRDefault="00A1247F" w:rsidP="00A1247F">
      <w:pPr>
        <w:rPr>
          <w:rFonts w:ascii="Times New Roman" w:hAnsi="Times New Roman" w:cs="Times New Roman"/>
          <w:sz w:val="24"/>
          <w:szCs w:val="24"/>
        </w:rPr>
      </w:pPr>
    </w:p>
    <w:p w:rsidR="00A1247F" w:rsidRPr="007F3C71"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i/>
          <w:sz w:val="24"/>
          <w:szCs w:val="24"/>
          <w:shd w:val="clear" w:color="auto" w:fill="FFFFFF"/>
        </w:rPr>
      </w:pPr>
      <w:r w:rsidRPr="007F3C71">
        <w:rPr>
          <w:rFonts w:ascii="Times New Roman" w:hAnsi="Times New Roman" w:cs="Times New Roman"/>
          <w:sz w:val="24"/>
          <w:szCs w:val="24"/>
        </w:rPr>
        <w:t xml:space="preserve">1.Территория центральных улиц включает в себя улицы населенных пунктов поселения, проходящие вдоль автомобильных дорог федерального и областного значения: </w:t>
      </w:r>
      <w:r w:rsidRPr="007F3C71">
        <w:rPr>
          <w:rFonts w:ascii="Times New Roman" w:hAnsi="Times New Roman" w:cs="Times New Roman"/>
          <w:i/>
          <w:sz w:val="24"/>
          <w:szCs w:val="24"/>
          <w:shd w:val="clear" w:color="auto" w:fill="FFFFFF"/>
        </w:rPr>
        <w:t xml:space="preserve">с.Воскресенское,  ул.Центральная, </w:t>
      </w:r>
      <w:proofErr w:type="spellStart"/>
      <w:r w:rsidRPr="007F3C71">
        <w:rPr>
          <w:rFonts w:ascii="Times New Roman" w:hAnsi="Times New Roman" w:cs="Times New Roman"/>
          <w:i/>
          <w:sz w:val="24"/>
          <w:szCs w:val="24"/>
          <w:shd w:val="clear" w:color="auto" w:fill="FFFFFF"/>
        </w:rPr>
        <w:t>с.Ухтохма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д.Гулиха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д.Увальево</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д.Колышкино</w:t>
      </w:r>
      <w:proofErr w:type="spellEnd"/>
      <w:r w:rsidRPr="007F3C71">
        <w:rPr>
          <w:rFonts w:ascii="Times New Roman" w:hAnsi="Times New Roman" w:cs="Times New Roman"/>
          <w:i/>
          <w:sz w:val="24"/>
          <w:szCs w:val="24"/>
          <w:shd w:val="clear" w:color="auto" w:fill="FFFFFF"/>
        </w:rPr>
        <w:t xml:space="preserve">,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Большое,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Малое, д. </w:t>
      </w:r>
      <w:proofErr w:type="spellStart"/>
      <w:r w:rsidRPr="007F3C71">
        <w:rPr>
          <w:rFonts w:ascii="Times New Roman" w:hAnsi="Times New Roman" w:cs="Times New Roman"/>
          <w:i/>
          <w:sz w:val="24"/>
          <w:szCs w:val="24"/>
          <w:shd w:val="clear" w:color="auto" w:fill="FFFFFF"/>
        </w:rPr>
        <w:t>Елхово</w:t>
      </w:r>
      <w:proofErr w:type="spellEnd"/>
      <w:r w:rsidRPr="007F3C71">
        <w:rPr>
          <w:rFonts w:ascii="Times New Roman" w:hAnsi="Times New Roman" w:cs="Times New Roman"/>
          <w:i/>
          <w:sz w:val="24"/>
          <w:szCs w:val="24"/>
          <w:shd w:val="clear" w:color="auto" w:fill="FFFFFF"/>
        </w:rPr>
        <w:t>.</w:t>
      </w:r>
      <w:r w:rsidR="00DE2FA5" w:rsidRPr="007F3C71">
        <w:rPr>
          <w:rFonts w:ascii="Times New Roman" w:hAnsi="Times New Roman" w:cs="Times New Roman"/>
          <w:i/>
          <w:sz w:val="24"/>
          <w:szCs w:val="24"/>
          <w:shd w:val="clear" w:color="auto" w:fill="FFFFFF"/>
        </w:rPr>
        <w:t xml:space="preserve">, д.Телегино, </w:t>
      </w:r>
      <w:proofErr w:type="spellStart"/>
      <w:r w:rsidR="00DE2FA5" w:rsidRPr="007F3C71">
        <w:rPr>
          <w:rFonts w:ascii="Times New Roman" w:hAnsi="Times New Roman" w:cs="Times New Roman"/>
          <w:i/>
          <w:sz w:val="24"/>
          <w:szCs w:val="24"/>
          <w:shd w:val="clear" w:color="auto" w:fill="FFFFFF"/>
        </w:rPr>
        <w:t>д.Яманово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Стояково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Гомыленки</w:t>
      </w:r>
      <w:proofErr w:type="spellEnd"/>
      <w:r w:rsidR="00DE2FA5" w:rsidRPr="007F3C71">
        <w:rPr>
          <w:rFonts w:ascii="Times New Roman" w:hAnsi="Times New Roman" w:cs="Times New Roman"/>
          <w:i/>
          <w:sz w:val="24"/>
          <w:szCs w:val="24"/>
          <w:shd w:val="clear" w:color="auto" w:fill="FFFFFF"/>
        </w:rPr>
        <w:t>.</w:t>
      </w:r>
    </w:p>
    <w:p w:rsidR="00A1247F"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 Внешнее благоустройство, размещение и установка элементов дизайна, средств наружной рекламы и информации, фасады зданий, внешний вид строений и сооружений  в том числе ограждений участков на территории центральных улиц подлежат согласованию с администрацией Лежневского сельского поселения.</w:t>
      </w:r>
    </w:p>
    <w:p w:rsidR="00A1247F" w:rsidRDefault="00A1247F" w:rsidP="00A1247F">
      <w:pPr>
        <w:numPr>
          <w:ilvl w:val="0"/>
          <w:numId w:val="2"/>
        </w:numPr>
        <w:tabs>
          <w:tab w:val="num" w:pos="0"/>
        </w:tabs>
        <w:suppressAutoHyphens/>
        <w:autoSpaceDE w:val="0"/>
        <w:spacing w:after="0" w:line="240" w:lineRule="auto"/>
        <w:ind w:left="0" w:firstLine="426"/>
        <w:jc w:val="both"/>
      </w:pPr>
    </w:p>
    <w:p w:rsidR="00A1247F" w:rsidRDefault="00A1247F" w:rsidP="00A1247F">
      <w:pPr>
        <w:pStyle w:val="3"/>
        <w:numPr>
          <w:ilvl w:val="2"/>
          <w:numId w:val="2"/>
        </w:numPr>
        <w:tabs>
          <w:tab w:val="left" w:pos="142"/>
        </w:tabs>
        <w:spacing w:before="0" w:after="0"/>
        <w:ind w:left="0" w:right="-1" w:firstLine="709"/>
        <w:rPr>
          <w:rFonts w:eastAsiaTheme="minorHAnsi" w:cs="Times New Roman"/>
          <w:b w:val="0"/>
          <w:bCs w:val="0"/>
          <w:lang w:eastAsia="en-US"/>
        </w:rPr>
      </w:pPr>
      <w:bookmarkStart w:id="488" w:name="_Toc462669398"/>
      <w:r>
        <w:t xml:space="preserve">Статья 34. Описание ограничений зон с особыми условиями использования территории. Зоны ограничений по экологическим и санитарно-эпидемиологическим </w:t>
      </w:r>
      <w:r>
        <w:rPr>
          <w:rFonts w:eastAsiaTheme="minorHAnsi" w:cs="Times New Roman"/>
          <w:b w:val="0"/>
          <w:bCs w:val="0"/>
          <w:lang w:eastAsia="en-US"/>
        </w:rPr>
        <w:t>условиям.</w:t>
      </w:r>
      <w:bookmarkEnd w:id="488"/>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обозначенных на карте зон ограничений с особыми условиями использования территории (статья 43 настоящих Правил) определяется:</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а) градостроительными регламентами, определенными статьями 31-31.6 применительно к соответствующим территориальным зонам, обозначенным на карте градостроительного зонирования (статья 29 настоящих Правил) с учетом ограничений, определенных настоящей статьей;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2. Земельные участки и иные объекты недвижимости, которые расположены в пределах зон, обозначенных на карте зон ограничений по условиям использования территории (статья 30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 являются объектами недвижимости, не соответствующими настоящим Правилам. </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определяется статьей 9 настоящих Правил.</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и иных зонах, обозначенных на карте зон с особыми условиями использования территории статьи 43 установлены следующими нормативными правовыми актами:</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10 января 2002 г. № 7-ФЗ «Об охране окружающей среды»;</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30 марта 1999 г. № 52-ФЗ «О санитарно-эпидемиологическом благополучии населения»;</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Водный кодекс Российской Федерации от 3 июня 2006 г. № 74-ФЗ;</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2.1.4.1110-02 «Зоны санитарной охраны источников водоснабжения и водопроводов питьевого назначения»;</w:t>
      </w:r>
    </w:p>
    <w:p w:rsidR="00A1247F" w:rsidRDefault="00A1247F" w:rsidP="00A1247F">
      <w:pPr>
        <w:pStyle w:val="210"/>
        <w:shd w:val="clear" w:color="auto" w:fill="FFFFFF"/>
        <w:tabs>
          <w:tab w:val="left" w:pos="142"/>
        </w:tabs>
        <w:spacing w:before="0" w:after="0" w:line="240" w:lineRule="auto"/>
        <w:ind w:firstLine="567"/>
        <w:rPr>
          <w:bCs/>
        </w:rPr>
      </w:pPr>
      <w:r>
        <w:lastRenderedPageBreak/>
        <w:t xml:space="preserve">4. </w:t>
      </w:r>
      <w:r>
        <w:rPr>
          <w:bCs/>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следующие виды запрещенного использования: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жилая застройка, включая отдельные жилые дома;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ландшафтно-рекреационные зоны, зоны отдыха, территории курортов, санаториев и домов отдыха;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территории открытых спортивных сооружений;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детские площадки;</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образовательные и  детские учреждения;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лечебно-профилактические и оздоровительные учреждения общего 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на территории СЗЗ предприятий других отраслей промышленности, а также в зоне влияния их выбросов при концентрациях выше 0,1 ПДК для атмосферного воздуха;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предприятия пищевых отраслей промышленности; оптовые склады продовольственного сырья и пищевых продуктов на территории СЗЗ предприятий других отраслей промышленности, а также в зоне влияния их выбросов при концентрациях выше 0,1 ПДК для атмосферного воздуха;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комплексы водопроводных сооружений для подготовки и хранения питьевой воды.</w:t>
      </w:r>
    </w:p>
    <w:p w:rsidR="00A1247F" w:rsidRDefault="00A1247F" w:rsidP="00A1247F">
      <w:pPr>
        <w:pStyle w:val="22"/>
        <w:tabs>
          <w:tab w:val="left" w:pos="142"/>
        </w:tabs>
        <w:ind w:firstLine="567"/>
        <w:rPr>
          <w:b w:val="0"/>
          <w:color w:val="auto"/>
          <w:szCs w:val="24"/>
          <w:lang w:val="ru-RU"/>
        </w:rPr>
      </w:pPr>
      <w:r>
        <w:rPr>
          <w:b w:val="0"/>
          <w:color w:val="auto"/>
          <w:szCs w:val="24"/>
          <w:lang w:val="ru-RU"/>
        </w:rPr>
        <w:t>5. На территории водоохраной зоны устанавливается специальный режим хозяйственной и иной деятельности с целью:</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предупреждения и предотвращения микробного и химического загрязнения поверхностных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предотвращения загрязнения, засорения, заиления и истощения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сохранения среды обитания объектов водного, животного и растительного мира.</w:t>
      </w:r>
    </w:p>
    <w:p w:rsidR="00A1247F" w:rsidRDefault="00A1247F" w:rsidP="00A1247F">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247F" w:rsidRDefault="00A1247F" w:rsidP="00A1247F">
      <w:pPr>
        <w:pStyle w:val="22"/>
        <w:tabs>
          <w:tab w:val="left" w:pos="142"/>
        </w:tabs>
        <w:ind w:firstLine="567"/>
        <w:rPr>
          <w:b w:val="0"/>
          <w:bCs/>
          <w:color w:val="auto"/>
          <w:szCs w:val="24"/>
          <w:lang w:val="ru-RU"/>
        </w:rPr>
      </w:pPr>
      <w:r>
        <w:rPr>
          <w:b w:val="0"/>
          <w:color w:val="auto"/>
          <w:szCs w:val="24"/>
          <w:lang w:val="ru-RU"/>
        </w:rPr>
        <w:t xml:space="preserve">Для земельных участков и иных объектов недвижимости, расположенных в водоохранных зонах устанавливаются </w:t>
      </w:r>
      <w:r>
        <w:rPr>
          <w:b w:val="0"/>
          <w:bCs/>
          <w:color w:val="auto"/>
          <w:szCs w:val="24"/>
          <w:lang w:val="ru-RU"/>
        </w:rPr>
        <w:t>виды запрещенного использования, включая дополнительные ограничения в пределах прибрежных защитных полос.</w:t>
      </w:r>
    </w:p>
    <w:p w:rsidR="00A1247F" w:rsidRDefault="00A1247F" w:rsidP="00A1247F">
      <w:pPr>
        <w:pStyle w:val="22"/>
        <w:tabs>
          <w:tab w:val="left" w:pos="142"/>
        </w:tabs>
        <w:ind w:firstLine="567"/>
        <w:rPr>
          <w:b w:val="0"/>
          <w:bCs/>
          <w:color w:val="auto"/>
          <w:szCs w:val="24"/>
          <w:lang w:val="ru-RU"/>
        </w:rPr>
      </w:pPr>
      <w:r>
        <w:rPr>
          <w:b w:val="0"/>
          <w:bCs/>
          <w:color w:val="auto"/>
          <w:szCs w:val="24"/>
          <w:lang w:val="ru-RU"/>
        </w:rPr>
        <w:t>Виды запрещенного использования земельных участков и иных объектов недвижимости, расположенных в границах водоохранных зон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использование сточных вод для удобрения почв;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осуществление авиационных мер по борьбе с вредителями и болезнями растений;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 xml:space="preserve">Дополнительные ограничения в пределах прибрежных защитных полос: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распашка земель;</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отвалов размываемых грунтов;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выпас сельскохозяйственных животных и организация для них летних лагерей, ванн.</w:t>
      </w:r>
    </w:p>
    <w:p w:rsidR="00A1247F" w:rsidRDefault="00A1247F" w:rsidP="00A1247F">
      <w:pPr>
        <w:pStyle w:val="22"/>
        <w:tabs>
          <w:tab w:val="left" w:pos="0"/>
          <w:tab w:val="left" w:pos="142"/>
        </w:tabs>
        <w:ind w:firstLine="567"/>
        <w:rPr>
          <w:b w:val="0"/>
          <w:color w:val="auto"/>
          <w:szCs w:val="24"/>
          <w:lang w:val="ru-RU"/>
        </w:rPr>
      </w:pPr>
      <w:r>
        <w:rPr>
          <w:b w:val="0"/>
          <w:color w:val="auto"/>
          <w:szCs w:val="24"/>
          <w:lang w:val="ru-RU"/>
        </w:rPr>
        <w:t xml:space="preserve">6. Виды запрещенного использования земельных участков и иных объектов недвижимости, расположенных в границах зон санитарной охраны источников (ЗСО) </w:t>
      </w:r>
      <w:r>
        <w:rPr>
          <w:b w:val="0"/>
          <w:color w:val="auto"/>
          <w:szCs w:val="24"/>
          <w:lang w:val="ru-RU"/>
        </w:rPr>
        <w:lastRenderedPageBreak/>
        <w:t>водоснабжения и санитарно защитных полос водоводов установлены в соответствии с СанПиН 2.1.4.1110-02 "Зоны санитарной охраны источников водоснабжения и водопроводов питьевого назначения":</w:t>
      </w:r>
    </w:p>
    <w:p w:rsidR="00A1247F" w:rsidRDefault="00A1247F" w:rsidP="00A1247F">
      <w:pPr>
        <w:pStyle w:val="22"/>
        <w:tabs>
          <w:tab w:val="left" w:pos="0"/>
          <w:tab w:val="left" w:pos="142"/>
        </w:tabs>
        <w:ind w:firstLine="567"/>
        <w:rPr>
          <w:b w:val="0"/>
          <w:bCs/>
          <w:color w:val="auto"/>
          <w:szCs w:val="24"/>
          <w:lang w:val="ru-RU"/>
        </w:rPr>
      </w:pPr>
      <w:r>
        <w:rPr>
          <w:b w:val="0"/>
          <w:bCs/>
          <w:color w:val="auto"/>
          <w:szCs w:val="24"/>
          <w:lang w:val="ru-RU"/>
        </w:rPr>
        <w:t xml:space="preserve">В пределах </w:t>
      </w:r>
      <w:r>
        <w:rPr>
          <w:b w:val="0"/>
          <w:bCs/>
          <w:color w:val="auto"/>
          <w:szCs w:val="24"/>
        </w:rPr>
        <w:t>I</w:t>
      </w:r>
      <w:r>
        <w:rPr>
          <w:b w:val="0"/>
          <w:bCs/>
          <w:color w:val="auto"/>
          <w:szCs w:val="24"/>
          <w:lang w:val="ru-RU"/>
        </w:rPr>
        <w:t xml:space="preserve">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посадка высокоствольных деревьев;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любое строительство, кроме непосредственно связанного с эксплуатацией источника, реконструкцией и расширением водопроводных сооружений, в том числе прокладка трубопроводов различного назначения, размещение жилых и хозяйственно-бытовых зданий;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проживание людей;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применение ядохимикатов и удобрений.</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В пределах II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размещение складов горюче - смазочных материалов, ядохимикатов и минеральных удобрений, накопителей промышленных стоков, </w:t>
      </w:r>
      <w:proofErr w:type="spellStart"/>
      <w:r>
        <w:rPr>
          <w:b w:val="0"/>
          <w:bCs/>
          <w:color w:val="auto"/>
          <w:szCs w:val="24"/>
          <w:lang w:val="ru-RU"/>
        </w:rPr>
        <w:t>шламохранилищ</w:t>
      </w:r>
      <w:proofErr w:type="spellEnd"/>
      <w:r>
        <w:rPr>
          <w:b w:val="0"/>
          <w:bCs/>
          <w:color w:val="auto"/>
          <w:szCs w:val="24"/>
          <w:lang w:val="ru-RU"/>
        </w:rPr>
        <w:t xml:space="preserve"> и других объектов, обусловливающих опасность химического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применение удобрений и ядохимикатов;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рубка леса главного пользования и реконструкции.</w:t>
      </w:r>
    </w:p>
    <w:p w:rsidR="00A1247F" w:rsidRDefault="00A1247F" w:rsidP="00A1247F">
      <w:pPr>
        <w:tabs>
          <w:tab w:val="left" w:pos="142"/>
        </w:tabs>
        <w:ind w:firstLine="709"/>
        <w:jc w:val="both"/>
        <w:rPr>
          <w:rFonts w:ascii="Times New Roman" w:hAnsi="Times New Roman" w:cs="Times New Roman"/>
          <w:bCs/>
          <w:sz w:val="24"/>
          <w:szCs w:val="24"/>
        </w:rPr>
      </w:pPr>
      <w:r>
        <w:rPr>
          <w:rFonts w:ascii="Times New Roman" w:hAnsi="Times New Roman" w:cs="Times New Roman"/>
          <w:b/>
          <w:caps/>
          <w:sz w:val="24"/>
          <w:szCs w:val="24"/>
        </w:rPr>
        <w:t>7</w:t>
      </w:r>
      <w:r>
        <w:rPr>
          <w:rFonts w:ascii="Times New Roman" w:hAnsi="Times New Roman" w:cs="Times New Roman"/>
          <w:bCs/>
          <w:sz w:val="24"/>
          <w:szCs w:val="24"/>
        </w:rPr>
        <w:t>. Использование земельных участков и иных объектов недвижимости, расположенных в пределах особой градостроительной зоны, обозначенных на картах (статья 29, 30 настоящих Правил) определяется проектом планировки территорий, а до разработки такого проекта комиссией или главным архитектором.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8. Параметры охранных зон линий электропередач, линий связи, магистральных газопроводов, газораспределительных сетей, аэродрома, автомобильных дорог принимаются в соответствии с техническими регламентами, действующими на территории Российской Федерации.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9. Границы зон особо охраняемых природных территорий установлены для обеспечения правовых условий сохранения уникальных природных пространств, включенных в список особо охраняемых природных территорий.</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В соответствии с частью 6 статьи 36</w:t>
      </w:r>
      <w:r>
        <w:rPr>
          <w:rStyle w:val="apple-converted-space"/>
          <w:rFonts w:eastAsia="Calibri"/>
          <w:color w:val="2D2D2D"/>
          <w:spacing w:val="1"/>
        </w:rPr>
        <w:t> </w:t>
      </w:r>
      <w:hyperlink r:id="rId79" w:history="1">
        <w:r>
          <w:rPr>
            <w:rStyle w:val="a3"/>
            <w:color w:val="00466E"/>
            <w:spacing w:val="1"/>
          </w:rPr>
          <w:t>Градостроительного кодекса Российской Федерации</w:t>
        </w:r>
      </w:hyperlink>
      <w:r>
        <w:rPr>
          <w:rStyle w:val="apple-converted-space"/>
          <w:rFonts w:eastAsia="Calibri"/>
          <w:color w:val="2D2D2D"/>
          <w:spacing w:val="1"/>
        </w:rPr>
        <w:t> </w:t>
      </w:r>
      <w:r>
        <w:rPr>
          <w:color w:val="2D2D2D"/>
          <w:spacing w:val="1"/>
          <w:highlight w:val="green"/>
        </w:rPr>
        <w:t>градостроительный регламент для особо охраняемых природных территорий не устанавливается. Виды разрешенного использования особо охраняемых природных территорий устанавливаются в индивидуальном порядке применительно к каждому объекту уполномоченными органами в порядке, установленном законодательством об охране и использовании охраняемых природных территорий.</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10. Использование земельных участков и иных объектов недвижимости, расположенных в границах территории объектов культурного наследия, а также объектов недвижимости, являющихся объектами культурного наследия, регламентируется Проектом зон охраны объектов культурного наследия, а до утверждения указанного проекта - нормативными правовыми документами об использовании земельных участков и иных объектов недвижимости, являющихся объектами культурного наследия, в том числе</w:t>
      </w:r>
      <w:r>
        <w:rPr>
          <w:rStyle w:val="apple-converted-space"/>
          <w:rFonts w:eastAsia="Calibri"/>
          <w:color w:val="2D2D2D"/>
          <w:spacing w:val="1"/>
        </w:rPr>
        <w:t> </w:t>
      </w:r>
      <w:hyperlink r:id="rId80" w:history="1">
        <w:r>
          <w:rPr>
            <w:rStyle w:val="a3"/>
            <w:color w:val="00466E"/>
            <w:spacing w:val="1"/>
          </w:rPr>
          <w:t>Федеральным законом от 25.06.2002 N 73-ФЗ "Об объектах культурного наследия (памятниках истории и культуры) народов Российской Федерации"</w:t>
        </w:r>
      </w:hyperlink>
      <w:r>
        <w:rPr>
          <w:color w:val="2D2D2D"/>
          <w:spacing w:val="1"/>
          <w:highlight w:val="green"/>
        </w:rPr>
        <w:t>.</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Использование земельных участков и иных объектов недвижимости, которые не являются объектами культурного наследия, но расположены в границах зон охраны объектов культурного наследия, определяется:</w:t>
      </w:r>
      <w:r>
        <w:rPr>
          <w:i/>
          <w:iCs/>
          <w:color w:val="2D2D2D"/>
          <w:spacing w:val="1"/>
          <w:highlight w:val="green"/>
        </w:rPr>
        <w:t>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lastRenderedPageBreak/>
        <w:t>а) градостроительными регламентами, определенными статьями 29 - 36 настоящих Правил применительно к соответствующим территориальным зонам;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б) ограничениями, установленными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не являющихся памятниками истории и культуры, но расположенных в их охранных зонах.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Границы территорий объектов культурного наследия в настоящее время не установлены.</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w:t>
      </w:r>
      <w:r>
        <w:rPr>
          <w:rStyle w:val="apple-converted-space"/>
          <w:rFonts w:eastAsia="Calibri"/>
          <w:color w:val="2D2D2D"/>
          <w:spacing w:val="1"/>
        </w:rPr>
        <w:t> </w:t>
      </w:r>
      <w:hyperlink r:id="rId81" w:history="1">
        <w:r>
          <w:rPr>
            <w:rStyle w:val="a3"/>
            <w:color w:val="00466E"/>
            <w:spacing w:val="1"/>
          </w:rPr>
          <w:t>Федеральным законом от 25.06.2002 N 73-ФЗ "Об объектах культурного наследия (памятниках истории и культуры) народов Российской Федерации"</w:t>
        </w:r>
      </w:hyperlink>
      <w:r>
        <w:rPr>
          <w:color w:val="2D2D2D"/>
          <w:spacing w:val="1"/>
          <w:highlight w:val="green"/>
        </w:rPr>
        <w:t>, с соблюдением требований к рекламе и ее распространению, установленных указанным Федеральным законом и актом регионального органа охраны объектов культурного наследия. Разрешение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выданное до дня вступления в силу</w:t>
      </w:r>
      <w:r>
        <w:rPr>
          <w:rStyle w:val="apple-converted-space"/>
          <w:rFonts w:eastAsia="Calibri"/>
          <w:color w:val="2D2D2D"/>
          <w:spacing w:val="1"/>
        </w:rPr>
        <w:t> </w:t>
      </w:r>
      <w:hyperlink r:id="rId82" w:history="1">
        <w:r>
          <w:rPr>
            <w:rStyle w:val="a3"/>
            <w:color w:val="00466E"/>
            <w:spacing w:val="1"/>
          </w:rPr>
          <w:t>Федерального закона от 08.03.2015 N 50-ФЗ "О внесении изменений в статью 19 Федерального закона "О рекламе"</w:t>
        </w:r>
      </w:hyperlink>
      <w:r>
        <w:rPr>
          <w:rStyle w:val="apple-converted-space"/>
          <w:rFonts w:eastAsia="Calibri"/>
          <w:color w:val="2D2D2D"/>
          <w:spacing w:val="1"/>
        </w:rPr>
        <w:t> </w:t>
      </w:r>
      <w:r>
        <w:rPr>
          <w:color w:val="2D2D2D"/>
          <w:spacing w:val="1"/>
          <w:highlight w:val="green"/>
        </w:rPr>
        <w:t>и</w:t>
      </w:r>
      <w:r>
        <w:rPr>
          <w:rStyle w:val="apple-converted-space"/>
          <w:rFonts w:eastAsia="Calibri"/>
          <w:color w:val="2D2D2D"/>
          <w:spacing w:val="1"/>
        </w:rPr>
        <w:t> </w:t>
      </w:r>
      <w:hyperlink r:id="rId83" w:history="1">
        <w:r>
          <w:rPr>
            <w:rStyle w:val="a3"/>
            <w:color w:val="00466E"/>
            <w:spacing w:val="1"/>
          </w:rPr>
          <w:t>Федеральный закон "Об объектах культурного наследия (памятниках истории и культуры) народов Российской Федерации"</w:t>
        </w:r>
      </w:hyperlink>
      <w:r>
        <w:rPr>
          <w:color w:val="2D2D2D"/>
          <w:spacing w:val="1"/>
          <w:highlight w:val="green"/>
        </w:rPr>
        <w:t>, действует до истечения срока их действия.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11. В границах зоны затопления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В границах зон затопления, подтопления запрещаются: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 использование сточных вод в целях регулирования плодородия почв;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 осуществление авиационных мер по борьбе с вредными организмами.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r>
        <w:rPr>
          <w:color w:val="2D2D2D"/>
          <w:spacing w:val="1"/>
          <w:highlight w:val="green"/>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w:t>
      </w:r>
      <w:r>
        <w:rPr>
          <w:highlight w:val="green"/>
        </w:rPr>
        <w:t> </w:t>
      </w:r>
      <w:hyperlink r:id="rId84" w:history="1">
        <w:r>
          <w:rPr>
            <w:rStyle w:val="a3"/>
            <w:color w:val="2D2D2D"/>
          </w:rPr>
          <w:t>Водным кодексом Российской Федерации</w:t>
        </w:r>
      </w:hyperlink>
      <w:r>
        <w:rPr>
          <w:highlight w:val="green"/>
        </w:rPr>
        <w:t> </w:t>
      </w:r>
      <w:r>
        <w:rPr>
          <w:color w:val="2D2D2D"/>
          <w:spacing w:val="1"/>
          <w:highlight w:val="green"/>
        </w:rPr>
        <w:t>и другими федеральными законами.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highlight w:val="green"/>
        </w:rPr>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A1247F" w:rsidRDefault="00A1247F" w:rsidP="00A1247F">
      <w:pPr>
        <w:pStyle w:val="2"/>
        <w:numPr>
          <w:ilvl w:val="1"/>
          <w:numId w:val="2"/>
        </w:numPr>
        <w:spacing w:before="0" w:after="0"/>
        <w:ind w:left="0" w:right="-1" w:firstLine="567"/>
      </w:pPr>
      <w:bookmarkStart w:id="489" w:name="_Toc462669399"/>
      <w:r>
        <w:t>Перечень Нормативных правовых актов, которые необходимо принять в связи с введением в действие Правил землепользования и застройки</w:t>
      </w:r>
      <w:bookmarkEnd w:id="489"/>
    </w:p>
    <w:p w:rsidR="00A1247F" w:rsidRDefault="00A1247F" w:rsidP="00A1247F">
      <w:pPr>
        <w:rPr>
          <w:bCs/>
        </w:rPr>
      </w:pP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1. Соглашение о взаимодействии по вопросам землепользования и застройки на территории Лежневского сельского поселения.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2. Положение о Комиссии по землепользованию и застройке.</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3. Порядок выдачи градостроительных планов земельных участков.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4. Порядок получения собственником, пользователем, владельцем, арендатором недвижимости заключения о возможности или невозможности реализации намерений по изменению вида разрешенного использования (основного или вспомогательного) без осуществления конструктивных преобразований.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5. Порядок получения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6. Порядок согласования градостроительных намерений, предполагаемых к реализации на территории центральных улиц (ст. 33 Правил). </w:t>
      </w:r>
    </w:p>
    <w:p w:rsidR="00A1247F"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7. План мероприятий по разработке проектов планировки территорий, межеванию территорий  (проекта красных линий, отчуждение земель в границах расширения улиц проездов) и  других мероприятий.</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pStyle w:val="af"/>
        <w:jc w:val="center"/>
        <w:rPr>
          <w:rFonts w:ascii="Times New Roman" w:hAnsi="Times New Roman"/>
          <w:color w:val="auto"/>
        </w:rPr>
      </w:pPr>
      <w:r>
        <w:rPr>
          <w:rFonts w:ascii="Times New Roman" w:hAnsi="Times New Roman"/>
          <w:color w:val="auto"/>
        </w:rPr>
        <w:lastRenderedPageBreak/>
        <w:t>СОДЕРЖАНИЕ</w:t>
      </w:r>
    </w:p>
    <w:p w:rsidR="00A1247F" w:rsidRDefault="006D34CA" w:rsidP="00A1247F">
      <w:pPr>
        <w:pStyle w:val="11"/>
        <w:rPr>
          <w:rFonts w:ascii="Calibri" w:hAnsi="Calibri" w:cs="Times New Roman"/>
          <w:noProof/>
          <w:sz w:val="22"/>
          <w:szCs w:val="22"/>
          <w:lang w:eastAsia="ru-RU"/>
        </w:rPr>
      </w:pPr>
      <w:r w:rsidRPr="006D34CA">
        <w:fldChar w:fldCharType="begin"/>
      </w:r>
      <w:r w:rsidR="00A1247F">
        <w:instrText xml:space="preserve"> TOC \o "1-3" \h \z \u </w:instrText>
      </w:r>
      <w:r w:rsidRPr="006D34CA">
        <w:fldChar w:fldCharType="separate"/>
      </w:r>
      <w:hyperlink r:id="rId85" w:anchor="_Toc462669358" w:history="1">
        <w:r w:rsidR="00A1247F">
          <w:rPr>
            <w:rStyle w:val="a3"/>
            <w:noProof/>
          </w:rPr>
          <w:t xml:space="preserve">ЧАСТЬ </w:t>
        </w:r>
        <w:r w:rsidR="00A1247F">
          <w:rPr>
            <w:rStyle w:val="a3"/>
            <w:noProof/>
            <w:lang w:val="en-US"/>
          </w:rPr>
          <w:t>I</w:t>
        </w:r>
        <w:r w:rsidR="00A1247F">
          <w:rPr>
            <w:rStyle w:val="a3"/>
            <w:noProof/>
          </w:rPr>
          <w:t>. ПОРЯДОК ПРИМЕНЕНИЯ ПРАВИЛ ЗЕМЛЕПОЛЬЗОВАНИЯ И ЗАСТРОЙКИ И ВНЕСЕНИЯ ИЗМЕНЕНИЙ В УКАЗАННЫЕ ПРАВИЛА</w:t>
        </w:r>
        <w:r w:rsidR="00A1247F">
          <w:rPr>
            <w:rStyle w:val="a3"/>
            <w:noProof/>
            <w:webHidden/>
          </w:rPr>
          <w:tab/>
        </w:r>
        <w:r>
          <w:rPr>
            <w:rStyle w:val="a3"/>
            <w:noProof/>
            <w:webHidden/>
          </w:rPr>
          <w:fldChar w:fldCharType="begin"/>
        </w:r>
        <w:r w:rsidR="00A1247F">
          <w:rPr>
            <w:rStyle w:val="a3"/>
            <w:noProof/>
            <w:webHidden/>
          </w:rPr>
          <w:instrText xml:space="preserve"> PAGEREF _Toc462669358 \h </w:instrText>
        </w:r>
        <w:r>
          <w:rPr>
            <w:rStyle w:val="a3"/>
            <w:noProof/>
            <w:webHidden/>
          </w:rPr>
        </w:r>
        <w:r>
          <w:rPr>
            <w:rStyle w:val="a3"/>
            <w:noProof/>
            <w:webHidden/>
          </w:rPr>
          <w:fldChar w:fldCharType="separate"/>
        </w:r>
        <w:r>
          <w:rPr>
            <w:rStyle w:val="a3"/>
            <w:noProof/>
            <w:webHidden/>
          </w:rPr>
          <w:fldChar w:fldCharType="end"/>
        </w:r>
      </w:hyperlink>
    </w:p>
    <w:p w:rsidR="00A1247F" w:rsidRDefault="006D34CA" w:rsidP="00A1247F">
      <w:pPr>
        <w:pStyle w:val="21"/>
        <w:rPr>
          <w:rFonts w:ascii="Calibri" w:hAnsi="Calibri" w:cs="Times New Roman"/>
          <w:noProof/>
          <w:sz w:val="22"/>
          <w:szCs w:val="22"/>
          <w:lang w:eastAsia="ru-RU"/>
        </w:rPr>
      </w:pPr>
      <w:hyperlink r:id="rId86" w:anchor="_Toc462669359" w:history="1">
        <w:r w:rsidR="00A1247F">
          <w:rPr>
            <w:rStyle w:val="a3"/>
            <w:noProof/>
          </w:rPr>
          <w:t>Статья 1.. Общие положения</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87" w:anchor="_Toc462669360" w:history="1">
        <w:r w:rsidR="00A1247F">
          <w:rPr>
            <w:rStyle w:val="a3"/>
            <w:noProof/>
          </w:rPr>
          <w:t>Статья 2.  Основные понятия, используемые в Правилах</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88" w:anchor="_Toc462669361" w:history="1">
        <w:r w:rsidR="00A1247F">
          <w:rPr>
            <w:rStyle w:val="a3"/>
            <w:noProof/>
          </w:rPr>
          <w:t>Статья 3. Область применения  Правил</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89" w:anchor="_Toc462669362" w:history="1">
        <w:r w:rsidR="00A1247F">
          <w:rPr>
            <w:rStyle w:val="a3"/>
            <w:noProof/>
          </w:rPr>
          <w:t>Статья 4. Открытость и доступность информации о землепользовании и застройки. Участие граждан в принятии решений по вопросам землепользования и застройки</w:t>
        </w:r>
        <w:r w:rsidR="00A1247F">
          <w:rPr>
            <w:rStyle w:val="a3"/>
            <w:noProof/>
            <w:webHidden/>
          </w:rPr>
          <w:tab/>
        </w:r>
      </w:hyperlink>
    </w:p>
    <w:p w:rsidR="00A1247F" w:rsidRDefault="006D34CA" w:rsidP="00A1247F">
      <w:pPr>
        <w:pStyle w:val="21"/>
        <w:rPr>
          <w:rFonts w:ascii="Calibri" w:hAnsi="Calibri" w:cs="Times New Roman"/>
          <w:noProof/>
          <w:sz w:val="22"/>
          <w:szCs w:val="22"/>
          <w:lang w:eastAsia="ru-RU"/>
        </w:rPr>
      </w:pPr>
      <w:hyperlink r:id="rId90" w:anchor="_Toc462669363" w:history="1">
        <w:r w:rsidR="00A1247F">
          <w:rPr>
            <w:rStyle w:val="a3"/>
            <w:noProof/>
          </w:rPr>
          <w:t>Статья 5. Соотношение Правил с Генеральным планом Лежневского сельского поселения и документацией по планировке территории</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1" w:anchor="_Toc462669364" w:history="1">
        <w:r w:rsidR="00A1247F">
          <w:rPr>
            <w:rStyle w:val="a3"/>
            <w:noProof/>
          </w:rPr>
          <w:t>Статья 6. Регулирование землепользования и застройки</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2" w:anchor="_Toc462669365" w:history="1">
        <w:r w:rsidR="00A1247F">
          <w:rPr>
            <w:rStyle w:val="a3"/>
            <w:noProof/>
          </w:rPr>
          <w:t>Статья 7. Полномочия органов местного самоуправления в области землепользования и застройки</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3" w:anchor="_Toc462669366" w:history="1">
        <w:r w:rsidR="00A1247F">
          <w:rPr>
            <w:rStyle w:val="a3"/>
            <w:noProof/>
          </w:rPr>
          <w:t>Статья 8. Комиссия по землепользованию и застройке</w:t>
        </w:r>
        <w:r w:rsidR="00A1247F">
          <w:rPr>
            <w:rStyle w:val="a3"/>
            <w:noProof/>
            <w:webHidden/>
          </w:rPr>
          <w:tab/>
        </w:r>
        <w:r>
          <w:rPr>
            <w:rStyle w:val="a3"/>
            <w:noProof/>
            <w:webHidden/>
          </w:rPr>
          <w:fldChar w:fldCharType="begin"/>
        </w:r>
        <w:r w:rsidR="00A1247F">
          <w:rPr>
            <w:rStyle w:val="a3"/>
            <w:noProof/>
            <w:webHidden/>
          </w:rPr>
          <w:instrText xml:space="preserve"> PAGEREF _Toc462669366 \h </w:instrText>
        </w:r>
        <w:r>
          <w:rPr>
            <w:rStyle w:val="a3"/>
            <w:noProof/>
            <w:webHidden/>
          </w:rPr>
        </w:r>
        <w:r>
          <w:rPr>
            <w:rStyle w:val="a3"/>
            <w:noProof/>
            <w:webHidden/>
          </w:rPr>
          <w:fldChar w:fldCharType="separate"/>
        </w:r>
        <w:r w:rsidR="00F35F07">
          <w:rPr>
            <w:rStyle w:val="a3"/>
            <w:noProof/>
            <w:webHidden/>
          </w:rPr>
          <w:t>15</w:t>
        </w:r>
        <w:r>
          <w:rPr>
            <w:rStyle w:val="a3"/>
            <w:noProof/>
            <w:webHidden/>
          </w:rPr>
          <w:fldChar w:fldCharType="end"/>
        </w:r>
      </w:hyperlink>
    </w:p>
    <w:p w:rsidR="00A1247F" w:rsidRDefault="006D34CA" w:rsidP="00A1247F">
      <w:pPr>
        <w:pStyle w:val="21"/>
        <w:rPr>
          <w:rFonts w:ascii="Calibri" w:hAnsi="Calibri" w:cs="Times New Roman"/>
          <w:noProof/>
          <w:sz w:val="22"/>
          <w:szCs w:val="22"/>
          <w:lang w:eastAsia="ru-RU"/>
        </w:rPr>
      </w:pPr>
      <w:hyperlink r:id="rId94" w:anchor="_Toc462669367" w:history="1">
        <w:r w:rsidR="00A1247F">
          <w:rPr>
            <w:rStyle w:val="a3"/>
            <w:noProof/>
          </w:rPr>
          <w:t>Статья 9. Действие Правил землепользования  и застройки по отношению к ранее возникшим правам. Выдача разрешения на строительство</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5" w:anchor="_Toc462669368" w:history="1">
        <w:r w:rsidR="00A1247F">
          <w:rPr>
            <w:rStyle w:val="a3"/>
            <w:noProof/>
          </w:rPr>
          <w:t xml:space="preserve">Статья 10. Разрешение на ввод объектов в эксплуатацию </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6" w:anchor="_Toc462669369" w:history="1">
        <w:r w:rsidR="00A1247F">
          <w:rPr>
            <w:rStyle w:val="a3"/>
            <w:noProof/>
          </w:rPr>
          <w:t>Статья 11. Право на осуществление строительства, реконструкции и капитального ремонта объектов капитального строительства</w:t>
        </w:r>
        <w:r w:rsidR="00A1247F">
          <w:rPr>
            <w:rStyle w:val="a3"/>
            <w:noProof/>
            <w:webHidden/>
          </w:rPr>
          <w:tab/>
        </w:r>
      </w:hyperlink>
    </w:p>
    <w:p w:rsidR="00A1247F" w:rsidRDefault="006D34CA" w:rsidP="00A1247F">
      <w:pPr>
        <w:pStyle w:val="21"/>
        <w:rPr>
          <w:rFonts w:ascii="Calibri" w:hAnsi="Calibri" w:cs="Times New Roman"/>
          <w:noProof/>
          <w:sz w:val="22"/>
          <w:szCs w:val="22"/>
          <w:lang w:eastAsia="ru-RU"/>
        </w:rPr>
      </w:pPr>
      <w:hyperlink r:id="rId97" w:anchor="_Toc462669370" w:history="1">
        <w:r w:rsidR="00A1247F">
          <w:rPr>
            <w:rStyle w:val="a3"/>
            <w:noProof/>
          </w:rPr>
          <w:t>Статья  12 Ограждение земельных участков</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8" w:anchor="_Toc462669371" w:history="1">
        <w:r w:rsidR="00A1247F">
          <w:rPr>
            <w:rStyle w:val="a3"/>
            <w:noProof/>
          </w:rPr>
          <w:t>Статья 13. Строительный контроль и государственный строительный надзор</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99" w:anchor="_Toc462669372" w:history="1">
        <w:r w:rsidR="00A1247F">
          <w:rPr>
            <w:rStyle w:val="a3"/>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1247F">
          <w:rPr>
            <w:rStyle w:val="a3"/>
            <w:noProof/>
            <w:webHidden/>
          </w:rPr>
          <w:tab/>
        </w:r>
      </w:hyperlink>
    </w:p>
    <w:p w:rsidR="00A1247F" w:rsidRDefault="006D34CA" w:rsidP="00A1247F">
      <w:pPr>
        <w:pStyle w:val="21"/>
        <w:rPr>
          <w:rFonts w:ascii="Calibri" w:hAnsi="Calibri" w:cs="Times New Roman"/>
          <w:noProof/>
          <w:sz w:val="22"/>
          <w:szCs w:val="22"/>
          <w:lang w:eastAsia="ru-RU"/>
        </w:rPr>
      </w:pPr>
      <w:hyperlink r:id="rId100" w:anchor="_Toc462669373" w:history="1">
        <w:r w:rsidR="00A1247F">
          <w:rPr>
            <w:rStyle w:val="a3"/>
            <w:noProof/>
          </w:rPr>
          <w:t xml:space="preserve">Статья 15. .Основы землепользования в Лежневском сельском поселении </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1" w:anchor="_Toc462669374" w:history="1">
        <w:r w:rsidR="00A1247F">
          <w:rPr>
            <w:rStyle w:val="a3"/>
            <w:noProof/>
          </w:rPr>
          <w:t>Статья 16. Виды разрешенного использования земельных усатков и объектов капитального строительства</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2" w:anchor="_Toc462669375" w:history="1">
        <w:r w:rsidR="00A1247F">
          <w:rPr>
            <w:rStyle w:val="a3"/>
            <w:noProof/>
          </w:rPr>
          <w:t>Статья 17. Порядок предоставления разрешения на условно-разрешенный вид использования земельного участка или объекта капитального строительства</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3" w:anchor="_Toc462669376" w:history="1">
        <w:r w:rsidR="00A1247F">
          <w:rPr>
            <w:rStyle w:val="a3"/>
            <w:noProof/>
          </w:rPr>
          <w:t>Статья 18. Общие положения о планировке территории</w:t>
        </w:r>
        <w:r w:rsidR="00A1247F">
          <w:rPr>
            <w:rStyle w:val="a3"/>
            <w:noProof/>
            <w:webHidden/>
          </w:rPr>
          <w:tab/>
        </w:r>
      </w:hyperlink>
    </w:p>
    <w:p w:rsidR="00A1247F" w:rsidRDefault="006D34CA" w:rsidP="00A1247F">
      <w:pPr>
        <w:pStyle w:val="21"/>
        <w:rPr>
          <w:rFonts w:ascii="Calibri" w:hAnsi="Calibri" w:cs="Times New Roman"/>
          <w:noProof/>
          <w:sz w:val="22"/>
          <w:szCs w:val="22"/>
          <w:lang w:eastAsia="ru-RU"/>
        </w:rPr>
      </w:pPr>
      <w:hyperlink r:id="rId104" w:anchor="_Toc462669377" w:history="1">
        <w:r w:rsidR="00A1247F">
          <w:rPr>
            <w:rStyle w:val="a3"/>
            <w:noProof/>
          </w:rPr>
          <w:t>Статья 18.1. Документация по планировке территории. Проект планировки территории, предусматривающий размещение объектов местного значения</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5" w:anchor="_Toc462669378" w:history="1">
        <w:r w:rsidR="00A1247F">
          <w:rPr>
            <w:rStyle w:val="a3"/>
            <w:noProof/>
          </w:rPr>
          <w:t>Статья 19. О подготовке и утверждению документации по планировке территории</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6" w:anchor="_Toc462669379" w:history="1">
        <w:r w:rsidR="00A1247F">
          <w:rPr>
            <w:rStyle w:val="a3"/>
            <w:noProof/>
          </w:rPr>
          <w:t>Статья 20. Градостроительный план земельного участка</w:t>
        </w:r>
        <w:r w:rsidR="00A1247F">
          <w:rPr>
            <w:rStyle w:val="a3"/>
            <w:noProof/>
            <w:webHidden/>
          </w:rPr>
          <w:tab/>
        </w:r>
      </w:hyperlink>
    </w:p>
    <w:p w:rsidR="00A1247F" w:rsidRDefault="006D34CA" w:rsidP="00A1247F">
      <w:pPr>
        <w:pStyle w:val="21"/>
        <w:rPr>
          <w:rFonts w:ascii="Calibri" w:hAnsi="Calibri" w:cs="Times New Roman"/>
          <w:noProof/>
          <w:sz w:val="22"/>
          <w:szCs w:val="22"/>
          <w:lang w:eastAsia="ru-RU"/>
        </w:rPr>
      </w:pPr>
      <w:hyperlink r:id="rId107" w:anchor="_Toc462669380" w:history="1">
        <w:r w:rsidR="00A1247F">
          <w:rPr>
            <w:rStyle w:val="a3"/>
            <w:noProof/>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8" w:anchor="_Toc462669381" w:history="1">
        <w:r w:rsidR="00A1247F">
          <w:rPr>
            <w:rStyle w:val="a3"/>
            <w:noProof/>
          </w:rPr>
          <w:t>Статья 22. Общие положения о комплексном и устойчивом развитии территории. Порядок принятия решения о развитии застроенных территорий</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09" w:anchor="_Toc462669382" w:history="1">
        <w:r w:rsidR="00A1247F">
          <w:rPr>
            <w:rStyle w:val="a3"/>
            <w:noProof/>
          </w:rPr>
          <w:t>Статья 22.1.  Порядок принятия решения о комплексном развитии территории по инициативе органов местного самоуправления</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0" w:anchor="_Toc462669383" w:history="1">
        <w:r w:rsidR="00A1247F">
          <w:rPr>
            <w:rStyle w:val="a3"/>
            <w:noProof/>
          </w:rPr>
          <w:t>Статья 23. Порядок проведения публичных слушаний</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1" w:anchor="_Toc462669384" w:history="1">
        <w:r w:rsidR="00A1247F">
          <w:rPr>
            <w:rStyle w:val="a3"/>
            <w:noProof/>
          </w:rPr>
          <w:t>Статья 24. Публичный сервитут  в интересах поселения</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2" w:anchor="_Toc462669385" w:history="1">
        <w:r w:rsidR="00A1247F">
          <w:rPr>
            <w:rStyle w:val="a3"/>
            <w:noProof/>
          </w:rPr>
          <w:t>Статья 24.1. Основание прекращения сервитута</w:t>
        </w:r>
        <w:r w:rsidR="00A1247F">
          <w:rPr>
            <w:rStyle w:val="a3"/>
            <w:noProof/>
            <w:webHidden/>
          </w:rPr>
          <w:tab/>
        </w:r>
      </w:hyperlink>
    </w:p>
    <w:p w:rsidR="00A1247F" w:rsidRDefault="006D34CA" w:rsidP="00A1247F">
      <w:pPr>
        <w:pStyle w:val="11"/>
        <w:rPr>
          <w:rFonts w:ascii="Calibri" w:hAnsi="Calibri" w:cs="Times New Roman"/>
          <w:noProof/>
          <w:sz w:val="22"/>
          <w:szCs w:val="22"/>
          <w:lang w:eastAsia="ru-RU"/>
        </w:rPr>
      </w:pPr>
      <w:hyperlink r:id="rId113" w:anchor="_Toc462669386" w:history="1">
        <w:r w:rsidR="00A1247F">
          <w:rPr>
            <w:rStyle w:val="a3"/>
            <w:noProof/>
          </w:rPr>
          <w:t>Статья 25. Основание для изъятия земель для муниципальных нужд</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4" w:anchor="_Toc462669387" w:history="1">
        <w:r w:rsidR="00A1247F">
          <w:rPr>
            <w:rStyle w:val="a3"/>
            <w:noProof/>
          </w:rPr>
          <w:t>Статья 26. Резервирование земель для муниципальных нужд</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5" w:anchor="_Toc462669388" w:history="1">
        <w:r w:rsidR="00A1247F">
          <w:rPr>
            <w:rStyle w:val="a3"/>
            <w:noProof/>
          </w:rPr>
          <w:t>Статья 27. Порядок внесения изменений в Правила землепользования и застройки</w:t>
        </w:r>
        <w:r w:rsidR="00A1247F">
          <w:rPr>
            <w:rStyle w:val="a3"/>
            <w:noProof/>
            <w:webHidden/>
          </w:rPr>
          <w:tab/>
        </w:r>
      </w:hyperlink>
    </w:p>
    <w:p w:rsidR="00A1247F" w:rsidRDefault="006D34CA" w:rsidP="00A1247F">
      <w:pPr>
        <w:pStyle w:val="11"/>
        <w:rPr>
          <w:rFonts w:ascii="Calibri" w:hAnsi="Calibri" w:cs="Times New Roman"/>
          <w:noProof/>
          <w:sz w:val="22"/>
          <w:szCs w:val="22"/>
          <w:lang w:eastAsia="ru-RU"/>
        </w:rPr>
      </w:pPr>
      <w:hyperlink r:id="rId116" w:anchor="_Toc462669389" w:history="1">
        <w:r w:rsidR="00A1247F">
          <w:rPr>
            <w:rStyle w:val="a3"/>
            <w:noProof/>
          </w:rPr>
          <w:t>Статья 28. Ответственность за нарушения Правил землепользования и застройки</w:t>
        </w:r>
        <w:r w:rsidR="00A1247F">
          <w:rPr>
            <w:rStyle w:val="a3"/>
            <w:noProof/>
            <w:webHidden/>
          </w:rPr>
          <w:tab/>
        </w:r>
      </w:hyperlink>
    </w:p>
    <w:p w:rsidR="00A1247F" w:rsidRDefault="00A1247F" w:rsidP="00A1247F">
      <w:pPr>
        <w:pStyle w:val="11"/>
        <w:rPr>
          <w:rFonts w:ascii="Calibri" w:hAnsi="Calibri" w:cs="Times New Roman"/>
          <w:noProof/>
          <w:sz w:val="22"/>
          <w:szCs w:val="22"/>
          <w:lang w:eastAsia="ru-RU"/>
        </w:rPr>
      </w:pPr>
      <w:r>
        <w:rPr>
          <w:rStyle w:val="a3"/>
          <w:noProof/>
        </w:rPr>
        <w:t xml:space="preserve">РАЗДЕЛ </w:t>
      </w:r>
      <w:r>
        <w:rPr>
          <w:rStyle w:val="a3"/>
          <w:noProof/>
          <w:lang w:val="en-US"/>
        </w:rPr>
        <w:t>II</w:t>
      </w:r>
      <w:r>
        <w:rPr>
          <w:rStyle w:val="a3"/>
          <w:noProof/>
        </w:rPr>
        <w:t>.</w:t>
      </w:r>
      <w:r>
        <w:rPr>
          <w:rStyle w:val="a3"/>
          <w:noProof/>
          <w:lang w:val="en-US"/>
        </w:rPr>
        <w:t xml:space="preserve"> </w:t>
      </w:r>
      <w:r>
        <w:rPr>
          <w:rStyle w:val="a3"/>
          <w:noProof/>
        </w:rPr>
        <w:t>КАРТА</w:t>
      </w:r>
      <w:r>
        <w:rPr>
          <w:rStyle w:val="a3"/>
          <w:noProof/>
          <w:lang w:val="en-US"/>
        </w:rPr>
        <w:t xml:space="preserve"> </w:t>
      </w:r>
      <w:hyperlink r:id="rId117" w:anchor="_Toc462669390" w:history="1">
        <w:r>
          <w:rPr>
            <w:rStyle w:val="a3"/>
            <w:noProof/>
          </w:rPr>
          <w:t>ГРАДОСТРОИТЕЛЬНОГО ЗОНИРОВАНИЯ. ГРАДОСТРОИТЕЛЬНЫЕ  РЕГЛАМЕНТЫ</w:t>
        </w:r>
        <w:r>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8" w:anchor="_Toc462669391" w:history="1">
        <w:r w:rsidR="00A1247F">
          <w:rPr>
            <w:rStyle w:val="a3"/>
            <w:noProof/>
          </w:rPr>
          <w:t>Статья 29. Градостроительное зонирование. Порядок установления территориальных зон</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19" w:anchor="_Toc462669392" w:history="1">
        <w:r w:rsidR="00A1247F">
          <w:rPr>
            <w:rStyle w:val="a3"/>
            <w:noProof/>
          </w:rPr>
          <w:t>Статья 29.1.  Территории общего порльзования. Земельные участки в границах территории общего пользоания</w:t>
        </w:r>
        <w:r w:rsidR="00A1247F">
          <w:rPr>
            <w:rStyle w:val="a3"/>
            <w:noProof/>
            <w:webHidden/>
          </w:rPr>
          <w:tab/>
        </w:r>
      </w:hyperlink>
    </w:p>
    <w:p w:rsidR="00A1247F" w:rsidRDefault="006D34CA" w:rsidP="00A1247F">
      <w:pPr>
        <w:pStyle w:val="31"/>
        <w:rPr>
          <w:rFonts w:ascii="Calibri" w:hAnsi="Calibri" w:cs="Times New Roman"/>
          <w:noProof/>
          <w:sz w:val="22"/>
          <w:szCs w:val="22"/>
          <w:lang w:eastAsia="ru-RU"/>
        </w:rPr>
      </w:pPr>
      <w:hyperlink r:id="rId120" w:anchor="_Toc462669393" w:history="1">
        <w:r w:rsidR="00A1247F">
          <w:rPr>
            <w:rStyle w:val="a3"/>
            <w:noProof/>
          </w:rPr>
          <w:t xml:space="preserve">Статья 30. </w:t>
        </w:r>
        <w:bookmarkStart w:id="490" w:name="OLE_LINK420"/>
        <w:bookmarkStart w:id="491" w:name="OLE_LINK421"/>
        <w:bookmarkStart w:id="492" w:name="OLE_LINK437"/>
        <w:bookmarkStart w:id="493" w:name="OLE_LINK438"/>
        <w:bookmarkStart w:id="494" w:name="OLE_LINK439"/>
        <w:bookmarkStart w:id="495" w:name="OLE_LINK440"/>
        <w:r w:rsidR="00A1247F">
          <w:rPr>
            <w:rStyle w:val="a3"/>
            <w:noProof/>
          </w:rPr>
          <w:t>Градостроительные регламенты и их применение</w:t>
        </w:r>
        <w:bookmarkEnd w:id="490"/>
        <w:bookmarkEnd w:id="491"/>
        <w:bookmarkEnd w:id="492"/>
        <w:bookmarkEnd w:id="493"/>
        <w:bookmarkEnd w:id="494"/>
        <w:bookmarkEnd w:id="495"/>
        <w:r w:rsidR="00A1247F">
          <w:rPr>
            <w:rStyle w:val="a3"/>
            <w:noProof/>
            <w:webHidden/>
          </w:rPr>
          <w:tab/>
        </w:r>
      </w:hyperlink>
    </w:p>
    <w:p w:rsidR="00A1247F" w:rsidRDefault="006D34CA" w:rsidP="00A1247F">
      <w:pPr>
        <w:pStyle w:val="31"/>
        <w:rPr>
          <w:rStyle w:val="a3"/>
        </w:rPr>
      </w:pPr>
      <w:hyperlink r:id="rId121" w:anchor="_Toc462669394" w:history="1">
        <w:r w:rsidR="00A1247F">
          <w:rPr>
            <w:rStyle w:val="a3"/>
            <w:noProof/>
          </w:rPr>
          <w:t xml:space="preserve">Статья 31. Градостроительные регламенты. </w:t>
        </w:r>
        <w:r w:rsidR="00A1247F">
          <w:rPr>
            <w:rStyle w:val="a3"/>
            <w:noProof/>
            <w:webHidden/>
          </w:rPr>
          <w:tab/>
        </w:r>
        <w:r>
          <w:rPr>
            <w:rStyle w:val="a3"/>
            <w:noProof/>
            <w:webHidden/>
          </w:rPr>
          <w:fldChar w:fldCharType="begin"/>
        </w:r>
        <w:r w:rsidR="00A1247F">
          <w:rPr>
            <w:rStyle w:val="a3"/>
            <w:noProof/>
            <w:webHidden/>
          </w:rPr>
          <w:instrText xml:space="preserve"> PAGEREF _Toc462669394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A1247F" w:rsidP="00A1247F">
      <w:pPr>
        <w:spacing w:after="0"/>
        <w:rPr>
          <w:rFonts w:ascii="Times New Roman" w:hAnsi="Times New Roman" w:cs="Times New Roman"/>
          <w:sz w:val="24"/>
          <w:szCs w:val="24"/>
        </w:rPr>
      </w:pPr>
      <w:r>
        <w:t xml:space="preserve">           С</w:t>
      </w:r>
      <w:r>
        <w:rPr>
          <w:rFonts w:ascii="Times New Roman" w:hAnsi="Times New Roman" w:cs="Times New Roman"/>
          <w:sz w:val="24"/>
          <w:szCs w:val="24"/>
        </w:rPr>
        <w:t xml:space="preserve">татья 31.1. Градостроительные регламенты. Общественно-деловые зоны                          45   </w:t>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31.2. Градостроительные регламенты. Жилые зоны          </w:t>
      </w:r>
      <w:r>
        <w:rPr>
          <w:rFonts w:ascii="Times New Roman" w:hAnsi="Times New Roman" w:cs="Times New Roman"/>
          <w:webHidden/>
          <w:sz w:val="24"/>
          <w:szCs w:val="24"/>
        </w:rPr>
        <w:t xml:space="preserve">                                       </w:t>
      </w:r>
      <w:r w:rsidR="006D34CA">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6D34CA">
        <w:rPr>
          <w:rFonts w:ascii="Times New Roman" w:hAnsi="Times New Roman" w:cs="Times New Roman"/>
          <w:webHidden/>
          <w:sz w:val="24"/>
          <w:szCs w:val="24"/>
        </w:rPr>
      </w:r>
      <w:r w:rsidR="006D34CA">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6D34CA">
        <w:rPr>
          <w:rFonts w:ascii="Times New Roman" w:hAnsi="Times New Roman" w:cs="Times New Roman"/>
          <w:webHidden/>
          <w:sz w:val="24"/>
          <w:szCs w:val="24"/>
        </w:rPr>
        <w:fldChar w:fldCharType="end"/>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31.3. Градостроительные регламенты. Производственно-коммунальные зоны</w:t>
      </w:r>
      <w:r>
        <w:rPr>
          <w:rFonts w:ascii="Times New Roman" w:hAnsi="Times New Roman" w:cs="Times New Roman"/>
          <w:webHidden/>
          <w:sz w:val="24"/>
          <w:szCs w:val="24"/>
        </w:rPr>
        <w:t xml:space="preserve">       </w:t>
      </w:r>
      <w:r w:rsidR="006D34CA">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6D34CA">
        <w:rPr>
          <w:rFonts w:ascii="Times New Roman" w:hAnsi="Times New Roman" w:cs="Times New Roman"/>
          <w:webHidden/>
          <w:sz w:val="24"/>
          <w:szCs w:val="24"/>
        </w:rPr>
      </w:r>
      <w:r w:rsidR="006D34CA">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6D34CA">
        <w:rPr>
          <w:rFonts w:ascii="Times New Roman" w:hAnsi="Times New Roman" w:cs="Times New Roman"/>
          <w:webHidden/>
          <w:sz w:val="24"/>
          <w:szCs w:val="24"/>
        </w:rPr>
        <w:fldChar w:fldCharType="end"/>
      </w:r>
    </w:p>
    <w:p w:rsidR="00A1247F" w:rsidRDefault="006D34CA" w:rsidP="00A1247F">
      <w:pPr>
        <w:pStyle w:val="31"/>
        <w:spacing w:before="0"/>
        <w:rPr>
          <w:rStyle w:val="a3"/>
          <w:noProof/>
        </w:rPr>
      </w:pPr>
      <w:hyperlink r:id="rId122" w:anchor="_Toc462669395" w:history="1">
        <w:bookmarkStart w:id="496" w:name="OLE_LINK446"/>
        <w:bookmarkStart w:id="497" w:name="OLE_LINK447"/>
        <w:r w:rsidR="00A1247F">
          <w:rPr>
            <w:rStyle w:val="a3"/>
            <w:rFonts w:cs="Times New Roman"/>
            <w:noProof/>
          </w:rPr>
          <w:t>Статья 31.4. Градостроительные регламенты. Зоны объектов сельскохозяйственного использования.</w:t>
        </w:r>
        <w:r w:rsidR="00A1247F">
          <w:rPr>
            <w:rStyle w:val="a3"/>
            <w:rFonts w:cs="Times New Roman"/>
            <w:noProof/>
            <w:webHidden/>
          </w:rPr>
          <w:tab/>
        </w:r>
        <w:r>
          <w:rPr>
            <w:rStyle w:val="a3"/>
          </w:rPr>
          <w:fldChar w:fldCharType="begin"/>
        </w:r>
        <w:r w:rsidR="00A1247F">
          <w:rPr>
            <w:rStyle w:val="a3"/>
            <w:rFonts w:cs="Times New Roman"/>
            <w:noProof/>
            <w:webHidden/>
          </w:rPr>
          <w:instrText xml:space="preserve"> PAGEREF _Toc462669395 \h </w:instrText>
        </w:r>
        <w:r>
          <w:rPr>
            <w:rStyle w:val="a3"/>
          </w:rPr>
        </w:r>
        <w:r>
          <w:rPr>
            <w:rStyle w:val="a3"/>
          </w:rPr>
          <w:fldChar w:fldCharType="separate"/>
        </w:r>
        <w:r w:rsidR="00F35F07">
          <w:rPr>
            <w:rStyle w:val="a3"/>
            <w:rFonts w:cs="Times New Roman"/>
            <w:noProof/>
            <w:webHidden/>
          </w:rPr>
          <w:t>63</w:t>
        </w:r>
        <w:r>
          <w:rPr>
            <w:rStyle w:val="a3"/>
          </w:rPr>
          <w:fldChar w:fldCharType="end"/>
        </w:r>
        <w:bookmarkEnd w:id="496"/>
        <w:bookmarkEnd w:id="497"/>
      </w:hyperlink>
    </w:p>
    <w:p w:rsidR="00A1247F" w:rsidRDefault="00A1247F" w:rsidP="00A1247F">
      <w:pPr>
        <w:spacing w:after="0"/>
        <w:rPr>
          <w:rFonts w:ascii="Times New Roman" w:hAnsi="Times New Roman"/>
          <w:sz w:val="24"/>
          <w:szCs w:val="24"/>
        </w:rPr>
      </w:pPr>
      <w:r>
        <w:rPr>
          <w:rFonts w:ascii="Times New Roman" w:hAnsi="Times New Roman" w:cs="Times New Roman"/>
          <w:sz w:val="24"/>
          <w:szCs w:val="24"/>
        </w:rPr>
        <w:t xml:space="preserve">         Статья 31.5. Градостроительные регламенты. Зоны специального назначения    48</w:t>
      </w:r>
    </w:p>
    <w:p w:rsidR="00A1247F" w:rsidRDefault="006D34CA" w:rsidP="00A1247F">
      <w:pPr>
        <w:pStyle w:val="31"/>
        <w:spacing w:before="0"/>
        <w:rPr>
          <w:rFonts w:ascii="Calibri" w:hAnsi="Calibri" w:cs="Times New Roman"/>
          <w:noProof/>
          <w:sz w:val="22"/>
          <w:szCs w:val="22"/>
          <w:lang w:eastAsia="ru-RU"/>
        </w:rPr>
      </w:pPr>
      <w:hyperlink r:id="rId123" w:anchor="_Toc462669396" w:history="1">
        <w:r w:rsidR="00A1247F">
          <w:rPr>
            <w:rStyle w:val="a3"/>
            <w:noProof/>
          </w:rPr>
          <w:t>Статья 32. Территории общего пользования.</w:t>
        </w:r>
        <w:r w:rsidR="00A1247F">
          <w:rPr>
            <w:rStyle w:val="a3"/>
            <w:noProof/>
            <w:webHidden/>
          </w:rPr>
          <w:tab/>
        </w:r>
        <w:r>
          <w:rPr>
            <w:rStyle w:val="a3"/>
            <w:noProof/>
            <w:webHidden/>
          </w:rPr>
          <w:fldChar w:fldCharType="begin"/>
        </w:r>
        <w:r w:rsidR="00A1247F">
          <w:rPr>
            <w:rStyle w:val="a3"/>
            <w:noProof/>
            <w:webHidden/>
          </w:rPr>
          <w:instrText xml:space="preserve"> PAGEREF _Toc462669396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6D34CA" w:rsidP="00A1247F">
      <w:pPr>
        <w:pStyle w:val="31"/>
        <w:rPr>
          <w:rFonts w:ascii="Calibri" w:hAnsi="Calibri" w:cs="Times New Roman"/>
          <w:noProof/>
          <w:sz w:val="22"/>
          <w:szCs w:val="22"/>
          <w:lang w:eastAsia="ru-RU"/>
        </w:rPr>
      </w:pPr>
      <w:hyperlink r:id="rId124" w:anchor="_Toc462669397" w:history="1">
        <w:r w:rsidR="00A1247F">
          <w:rPr>
            <w:rStyle w:val="a3"/>
            <w:noProof/>
          </w:rPr>
          <w:t>Статья 33. Дополнительные требования к использованию территории центральных улиц.</w:t>
        </w:r>
        <w:r w:rsidR="00A1247F">
          <w:rPr>
            <w:rStyle w:val="a3"/>
            <w:noProof/>
            <w:webHidden/>
          </w:rPr>
          <w:tab/>
        </w:r>
        <w:r>
          <w:rPr>
            <w:rStyle w:val="a3"/>
            <w:noProof/>
            <w:webHidden/>
          </w:rPr>
          <w:fldChar w:fldCharType="begin"/>
        </w:r>
        <w:r w:rsidR="00A1247F">
          <w:rPr>
            <w:rStyle w:val="a3"/>
            <w:noProof/>
            <w:webHidden/>
          </w:rPr>
          <w:instrText xml:space="preserve"> PAGEREF _Toc462669397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6D34CA" w:rsidP="00A1247F">
      <w:pPr>
        <w:pStyle w:val="31"/>
        <w:rPr>
          <w:rFonts w:ascii="Calibri" w:hAnsi="Calibri" w:cs="Times New Roman"/>
          <w:noProof/>
          <w:sz w:val="22"/>
          <w:szCs w:val="22"/>
          <w:lang w:eastAsia="ru-RU"/>
        </w:rPr>
      </w:pPr>
      <w:hyperlink r:id="rId125" w:anchor="_Toc462669398" w:history="1">
        <w:r w:rsidR="00A1247F">
          <w:rPr>
            <w:rStyle w:val="a3"/>
            <w:noProof/>
          </w:rPr>
          <w:t>Статья 34. Описание ограничений зон с особыми условиями использования территории. Зоны ограничений по экологическим и санитарно-эпидемиологическим условиям.</w:t>
        </w:r>
        <w:r w:rsidR="00A1247F">
          <w:rPr>
            <w:rStyle w:val="a3"/>
            <w:noProof/>
            <w:webHidden/>
          </w:rPr>
          <w:tab/>
        </w:r>
        <w:r>
          <w:rPr>
            <w:rStyle w:val="a3"/>
            <w:noProof/>
            <w:webHidden/>
          </w:rPr>
          <w:fldChar w:fldCharType="begin"/>
        </w:r>
        <w:r w:rsidR="00A1247F">
          <w:rPr>
            <w:rStyle w:val="a3"/>
            <w:noProof/>
            <w:webHidden/>
          </w:rPr>
          <w:instrText xml:space="preserve"> PAGEREF _Toc462669398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6D34CA" w:rsidP="00A1247F">
      <w:pPr>
        <w:pStyle w:val="21"/>
        <w:rPr>
          <w:rFonts w:ascii="Calibri" w:hAnsi="Calibri" w:cs="Times New Roman"/>
          <w:noProof/>
          <w:sz w:val="22"/>
          <w:szCs w:val="22"/>
          <w:lang w:eastAsia="ru-RU"/>
        </w:rPr>
      </w:pPr>
      <w:hyperlink r:id="rId126" w:anchor="_Toc462669399" w:history="1">
        <w:r w:rsidR="00A1247F">
          <w:rPr>
            <w:rStyle w:val="a3"/>
            <w:noProof/>
          </w:rPr>
          <w:t>Перечень Нормативных правовых актов, которые необходимо принять в связи с введением в действие Правил землепользования и застройки</w:t>
        </w:r>
        <w:r w:rsidR="00A1247F">
          <w:rPr>
            <w:rStyle w:val="a3"/>
            <w:noProof/>
            <w:webHidden/>
          </w:rPr>
          <w:tab/>
        </w:r>
        <w:r>
          <w:rPr>
            <w:rStyle w:val="a3"/>
            <w:noProof/>
            <w:webHidden/>
          </w:rPr>
          <w:fldChar w:fldCharType="begin"/>
        </w:r>
        <w:r w:rsidR="00A1247F">
          <w:rPr>
            <w:rStyle w:val="a3"/>
            <w:noProof/>
            <w:webHidden/>
          </w:rPr>
          <w:instrText xml:space="preserve"> PAGEREF _Toc462669399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6D34CA" w:rsidP="00A1247F">
      <w:pPr>
        <w:rPr>
          <w:b/>
        </w:rPr>
      </w:pPr>
      <w:r>
        <w:rPr>
          <w:rFonts w:cs="Times New Roman"/>
        </w:rPr>
        <w:fldChar w:fldCharType="end"/>
      </w:r>
    </w:p>
    <w:p w:rsidR="00A1247F" w:rsidRDefault="00A1247F" w:rsidP="00A1247F">
      <w:pPr>
        <w:rPr>
          <w:b/>
        </w:rPr>
      </w:pPr>
    </w:p>
    <w:p w:rsidR="00A23435" w:rsidRDefault="00A23435"/>
    <w:sectPr w:rsidR="00A23435" w:rsidSect="00F532E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CC"/>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2"/>
    <w:lvl w:ilvl="0">
      <w:start w:val="1"/>
      <w:numFmt w:val="bullet"/>
      <w:lvlText w:val=""/>
      <w:lvlJc w:val="left"/>
      <w:pPr>
        <w:tabs>
          <w:tab w:val="num" w:pos="0"/>
        </w:tabs>
        <w:ind w:left="1260" w:hanging="360"/>
      </w:pPr>
      <w:rPr>
        <w:rFonts w:ascii="Symbol" w:hAnsi="Symbol"/>
      </w:rPr>
    </w:lvl>
  </w:abstractNum>
  <w:abstractNum w:abstractNumId="2">
    <w:nsid w:val="00000003"/>
    <w:multiLevelType w:val="singleLevel"/>
    <w:tmpl w:val="00000003"/>
    <w:name w:val="WW8Num1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14"/>
    <w:lvl w:ilvl="0">
      <w:start w:val="1"/>
      <w:numFmt w:val="bullet"/>
      <w:lvlText w:val=""/>
      <w:lvlJc w:val="left"/>
      <w:pPr>
        <w:tabs>
          <w:tab w:val="num" w:pos="0"/>
        </w:tabs>
        <w:ind w:left="1440" w:hanging="360"/>
      </w:pPr>
      <w:rPr>
        <w:rFonts w:ascii="Symbol" w:hAnsi="Symbol"/>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D"/>
    <w:lvl w:ilvl="0">
      <w:start w:val="1"/>
      <w:numFmt w:val="bullet"/>
      <w:lvlText w:val="-"/>
      <w:lvlJc w:val="left"/>
      <w:pPr>
        <w:ind w:left="540" w:hanging="360"/>
      </w:pPr>
      <w:rPr>
        <w:rFonts w:ascii="Times New Roman" w:hAnsi="Times New Roman" w:cs="Times New Roman"/>
      </w:rPr>
    </w:lvl>
  </w:abstractNum>
  <w:abstractNum w:abstractNumId="7">
    <w:nsid w:val="00000008"/>
    <w:multiLevelType w:val="singleLevel"/>
    <w:tmpl w:val="00000008"/>
    <w:name w:val="WW8Num24"/>
    <w:lvl w:ilvl="0">
      <w:start w:val="1"/>
      <w:numFmt w:val="bullet"/>
      <w:lvlText w:val=""/>
      <w:lvlJc w:val="left"/>
      <w:pPr>
        <w:tabs>
          <w:tab w:val="num" w:pos="0"/>
        </w:tabs>
        <w:ind w:left="1260" w:hanging="360"/>
      </w:pPr>
      <w:rPr>
        <w:rFonts w:ascii="Symbol" w:hAnsi="Symbol"/>
      </w:rPr>
    </w:lvl>
  </w:abstractNum>
  <w:abstractNum w:abstractNumId="8">
    <w:nsid w:val="00000009"/>
    <w:multiLevelType w:val="singleLevel"/>
    <w:tmpl w:val="00000009"/>
    <w:name w:val="WW8Num26"/>
    <w:lvl w:ilvl="0">
      <w:start w:val="1"/>
      <w:numFmt w:val="bullet"/>
      <w:lvlText w:val=""/>
      <w:lvlJc w:val="left"/>
      <w:pPr>
        <w:tabs>
          <w:tab w:val="num" w:pos="0"/>
        </w:tabs>
        <w:ind w:left="1260" w:hanging="360"/>
      </w:pPr>
      <w:rPr>
        <w:rFonts w:ascii="Symbol" w:hAnsi="Symbol"/>
      </w:rPr>
    </w:lvl>
  </w:abstractNum>
  <w:abstractNum w:abstractNumId="9">
    <w:nsid w:val="0000000A"/>
    <w:multiLevelType w:val="singleLevel"/>
    <w:tmpl w:val="0000000A"/>
    <w:name w:val="WW8Num28"/>
    <w:lvl w:ilvl="0">
      <w:start w:val="1"/>
      <w:numFmt w:val="bullet"/>
      <w:lvlText w:val=""/>
      <w:lvlJc w:val="left"/>
      <w:pPr>
        <w:tabs>
          <w:tab w:val="num" w:pos="0"/>
        </w:tabs>
        <w:ind w:left="1440" w:hanging="360"/>
      </w:pPr>
      <w:rPr>
        <w:rFonts w:ascii="Symbol" w:hAnsi="Symbol"/>
      </w:rPr>
    </w:lvl>
  </w:abstractNum>
  <w:abstractNum w:abstractNumId="10">
    <w:nsid w:val="0000000B"/>
    <w:multiLevelType w:val="multilevel"/>
    <w:tmpl w:val="0000000B"/>
    <w:name w:val="WW8Num29"/>
    <w:lvl w:ilvl="0">
      <w:start w:val="1"/>
      <w:numFmt w:val="decimal"/>
      <w:lvlText w:val="%1)"/>
      <w:lvlJc w:val="left"/>
      <w:pPr>
        <w:tabs>
          <w:tab w:val="num" w:pos="1069"/>
        </w:tabs>
        <w:ind w:left="0" w:firstLine="709"/>
      </w:pPr>
    </w:lvl>
    <w:lvl w:ilvl="1">
      <w:start w:val="1"/>
      <w:numFmt w:val="decimal"/>
      <w:lvlText w:val="%2)"/>
      <w:lvlJc w:val="left"/>
      <w:pPr>
        <w:tabs>
          <w:tab w:val="num" w:pos="1069"/>
        </w:tabs>
        <w:ind w:left="0" w:firstLine="709"/>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singleLevel"/>
    <w:tmpl w:val="0000000C"/>
    <w:name w:val="WW8Num31"/>
    <w:lvl w:ilvl="0">
      <w:start w:val="1"/>
      <w:numFmt w:val="bullet"/>
      <w:lvlText w:val=""/>
      <w:lvlJc w:val="left"/>
      <w:pPr>
        <w:tabs>
          <w:tab w:val="num" w:pos="0"/>
        </w:tabs>
        <w:ind w:left="1260" w:hanging="360"/>
      </w:pPr>
      <w:rPr>
        <w:rFonts w:ascii="Symbol" w:hAnsi="Symbol"/>
      </w:rPr>
    </w:lvl>
  </w:abstractNum>
  <w:abstractNum w:abstractNumId="12">
    <w:nsid w:val="0000000D"/>
    <w:multiLevelType w:val="singleLevel"/>
    <w:tmpl w:val="0000000D"/>
    <w:name w:val="WW8Num32"/>
    <w:lvl w:ilvl="0">
      <w:start w:val="1"/>
      <w:numFmt w:val="bullet"/>
      <w:lvlText w:val="-"/>
      <w:lvlJc w:val="left"/>
      <w:pPr>
        <w:tabs>
          <w:tab w:val="num" w:pos="2715"/>
        </w:tabs>
        <w:ind w:left="2715" w:hanging="915"/>
      </w:pPr>
      <w:rPr>
        <w:rFonts w:ascii="Times New Roman" w:hAnsi="Times New Roman" w:cs="Times New Roman"/>
      </w:rPr>
    </w:lvl>
  </w:abstractNum>
  <w:abstractNum w:abstractNumId="13">
    <w:nsid w:val="0000000E"/>
    <w:multiLevelType w:val="multilevel"/>
    <w:tmpl w:val="0000000E"/>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7A2529A"/>
    <w:multiLevelType w:val="hybridMultilevel"/>
    <w:tmpl w:val="8DA2239C"/>
    <w:lvl w:ilvl="0" w:tplc="03DE93B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1"/>
  </w:num>
  <w:num w:numId="11">
    <w:abstractNumId w:val="2"/>
  </w:num>
  <w:num w:numId="12">
    <w:abstractNumId w:val="3"/>
  </w:num>
  <w:num w:numId="13">
    <w:abstractNumId w:val="4"/>
  </w:num>
  <w:num w:numId="14">
    <w:abstractNumId w:val="5"/>
  </w:num>
  <w:num w:numId="15">
    <w:abstractNumId w:val="7"/>
  </w:num>
  <w:num w:numId="16">
    <w:abstractNumId w:val="8"/>
  </w:num>
  <w:num w:numId="17">
    <w:abstractNumId w:val="9"/>
  </w:num>
  <w:num w:numId="18">
    <w:abstractNumId w:val="10"/>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1247F"/>
    <w:rsid w:val="000F08AE"/>
    <w:rsid w:val="000F673C"/>
    <w:rsid w:val="00103B00"/>
    <w:rsid w:val="0011099D"/>
    <w:rsid w:val="001B1453"/>
    <w:rsid w:val="0021469E"/>
    <w:rsid w:val="00214FB2"/>
    <w:rsid w:val="00232C1A"/>
    <w:rsid w:val="00245808"/>
    <w:rsid w:val="002C0722"/>
    <w:rsid w:val="003236B9"/>
    <w:rsid w:val="00342BE6"/>
    <w:rsid w:val="00356F16"/>
    <w:rsid w:val="00374EE6"/>
    <w:rsid w:val="003E7CA4"/>
    <w:rsid w:val="00411B15"/>
    <w:rsid w:val="0041370A"/>
    <w:rsid w:val="0043018D"/>
    <w:rsid w:val="005962B1"/>
    <w:rsid w:val="005B7FB2"/>
    <w:rsid w:val="005C19FB"/>
    <w:rsid w:val="00660DC7"/>
    <w:rsid w:val="0069182F"/>
    <w:rsid w:val="006B0F05"/>
    <w:rsid w:val="006D34CA"/>
    <w:rsid w:val="006E483F"/>
    <w:rsid w:val="007556C5"/>
    <w:rsid w:val="00760394"/>
    <w:rsid w:val="00766798"/>
    <w:rsid w:val="00783AE5"/>
    <w:rsid w:val="00795D45"/>
    <w:rsid w:val="007A0030"/>
    <w:rsid w:val="007B34B6"/>
    <w:rsid w:val="007E37A2"/>
    <w:rsid w:val="007F3C71"/>
    <w:rsid w:val="00821C22"/>
    <w:rsid w:val="00825895"/>
    <w:rsid w:val="00830A34"/>
    <w:rsid w:val="0090612E"/>
    <w:rsid w:val="00A1247F"/>
    <w:rsid w:val="00A23435"/>
    <w:rsid w:val="00A50D8A"/>
    <w:rsid w:val="00A93E92"/>
    <w:rsid w:val="00AB6B0F"/>
    <w:rsid w:val="00AC3858"/>
    <w:rsid w:val="00AE2FD8"/>
    <w:rsid w:val="00B420B8"/>
    <w:rsid w:val="00B67EC2"/>
    <w:rsid w:val="00C93BDD"/>
    <w:rsid w:val="00CA2560"/>
    <w:rsid w:val="00CD66AB"/>
    <w:rsid w:val="00CF7F2E"/>
    <w:rsid w:val="00DB60FF"/>
    <w:rsid w:val="00DE2FA5"/>
    <w:rsid w:val="00E457FD"/>
    <w:rsid w:val="00E769D3"/>
    <w:rsid w:val="00EC6B29"/>
    <w:rsid w:val="00F35F07"/>
    <w:rsid w:val="00F53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45"/>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C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7F"/>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08992">
      <w:bodyDiv w:val="1"/>
      <w:marLeft w:val="0"/>
      <w:marRight w:val="0"/>
      <w:marTop w:val="0"/>
      <w:marBottom w:val="0"/>
      <w:divBdr>
        <w:top w:val="none" w:sz="0" w:space="0" w:color="auto"/>
        <w:left w:val="none" w:sz="0" w:space="0" w:color="auto"/>
        <w:bottom w:val="none" w:sz="0" w:space="0" w:color="auto"/>
        <w:right w:val="none" w:sz="0" w:space="0" w:color="auto"/>
      </w:divBdr>
    </w:div>
    <w:div w:id="242842161">
      <w:bodyDiv w:val="1"/>
      <w:marLeft w:val="0"/>
      <w:marRight w:val="0"/>
      <w:marTop w:val="0"/>
      <w:marBottom w:val="0"/>
      <w:divBdr>
        <w:top w:val="none" w:sz="0" w:space="0" w:color="auto"/>
        <w:left w:val="none" w:sz="0" w:space="0" w:color="auto"/>
        <w:bottom w:val="none" w:sz="0" w:space="0" w:color="auto"/>
        <w:right w:val="none" w:sz="0" w:space="0" w:color="auto"/>
      </w:divBdr>
      <w:divsChild>
        <w:div w:id="637343884">
          <w:marLeft w:val="0"/>
          <w:marRight w:val="0"/>
          <w:marTop w:val="120"/>
          <w:marBottom w:val="0"/>
          <w:divBdr>
            <w:top w:val="none" w:sz="0" w:space="0" w:color="auto"/>
            <w:left w:val="none" w:sz="0" w:space="0" w:color="auto"/>
            <w:bottom w:val="none" w:sz="0" w:space="0" w:color="auto"/>
            <w:right w:val="none" w:sz="0" w:space="0" w:color="auto"/>
          </w:divBdr>
        </w:div>
        <w:div w:id="1075475371">
          <w:marLeft w:val="0"/>
          <w:marRight w:val="0"/>
          <w:marTop w:val="120"/>
          <w:marBottom w:val="0"/>
          <w:divBdr>
            <w:top w:val="none" w:sz="0" w:space="0" w:color="auto"/>
            <w:left w:val="none" w:sz="0" w:space="0" w:color="auto"/>
            <w:bottom w:val="none" w:sz="0" w:space="0" w:color="auto"/>
            <w:right w:val="none" w:sz="0" w:space="0" w:color="auto"/>
          </w:divBdr>
        </w:div>
        <w:div w:id="127549303">
          <w:marLeft w:val="0"/>
          <w:marRight w:val="0"/>
          <w:marTop w:val="120"/>
          <w:marBottom w:val="0"/>
          <w:divBdr>
            <w:top w:val="none" w:sz="0" w:space="0" w:color="auto"/>
            <w:left w:val="none" w:sz="0" w:space="0" w:color="auto"/>
            <w:bottom w:val="none" w:sz="0" w:space="0" w:color="auto"/>
            <w:right w:val="none" w:sz="0" w:space="0" w:color="auto"/>
          </w:divBdr>
        </w:div>
        <w:div w:id="1628126062">
          <w:marLeft w:val="0"/>
          <w:marRight w:val="0"/>
          <w:marTop w:val="120"/>
          <w:marBottom w:val="0"/>
          <w:divBdr>
            <w:top w:val="none" w:sz="0" w:space="0" w:color="auto"/>
            <w:left w:val="none" w:sz="0" w:space="0" w:color="auto"/>
            <w:bottom w:val="none" w:sz="0" w:space="0" w:color="auto"/>
            <w:right w:val="none" w:sz="0" w:space="0" w:color="auto"/>
          </w:divBdr>
        </w:div>
        <w:div w:id="2116169763">
          <w:marLeft w:val="0"/>
          <w:marRight w:val="0"/>
          <w:marTop w:val="120"/>
          <w:marBottom w:val="0"/>
          <w:divBdr>
            <w:top w:val="none" w:sz="0" w:space="0" w:color="auto"/>
            <w:left w:val="none" w:sz="0" w:space="0" w:color="auto"/>
            <w:bottom w:val="none" w:sz="0" w:space="0" w:color="auto"/>
            <w:right w:val="none" w:sz="0" w:space="0" w:color="auto"/>
          </w:divBdr>
        </w:div>
        <w:div w:id="1146120046">
          <w:marLeft w:val="0"/>
          <w:marRight w:val="0"/>
          <w:marTop w:val="120"/>
          <w:marBottom w:val="0"/>
          <w:divBdr>
            <w:top w:val="none" w:sz="0" w:space="0" w:color="auto"/>
            <w:left w:val="none" w:sz="0" w:space="0" w:color="auto"/>
            <w:bottom w:val="none" w:sz="0" w:space="0" w:color="auto"/>
            <w:right w:val="none" w:sz="0" w:space="0" w:color="auto"/>
          </w:divBdr>
        </w:div>
        <w:div w:id="2099671585">
          <w:marLeft w:val="0"/>
          <w:marRight w:val="0"/>
          <w:marTop w:val="120"/>
          <w:marBottom w:val="0"/>
          <w:divBdr>
            <w:top w:val="none" w:sz="0" w:space="0" w:color="auto"/>
            <w:left w:val="none" w:sz="0" w:space="0" w:color="auto"/>
            <w:bottom w:val="none" w:sz="0" w:space="0" w:color="auto"/>
            <w:right w:val="none" w:sz="0" w:space="0" w:color="auto"/>
          </w:divBdr>
        </w:div>
        <w:div w:id="181214090">
          <w:marLeft w:val="0"/>
          <w:marRight w:val="0"/>
          <w:marTop w:val="120"/>
          <w:marBottom w:val="0"/>
          <w:divBdr>
            <w:top w:val="none" w:sz="0" w:space="0" w:color="auto"/>
            <w:left w:val="none" w:sz="0" w:space="0" w:color="auto"/>
            <w:bottom w:val="none" w:sz="0" w:space="0" w:color="auto"/>
            <w:right w:val="none" w:sz="0" w:space="0" w:color="auto"/>
          </w:divBdr>
        </w:div>
        <w:div w:id="143476720">
          <w:marLeft w:val="0"/>
          <w:marRight w:val="0"/>
          <w:marTop w:val="120"/>
          <w:marBottom w:val="0"/>
          <w:divBdr>
            <w:top w:val="none" w:sz="0" w:space="0" w:color="auto"/>
            <w:left w:val="none" w:sz="0" w:space="0" w:color="auto"/>
            <w:bottom w:val="none" w:sz="0" w:space="0" w:color="auto"/>
            <w:right w:val="none" w:sz="0" w:space="0" w:color="auto"/>
          </w:divBdr>
        </w:div>
        <w:div w:id="1607075424">
          <w:marLeft w:val="0"/>
          <w:marRight w:val="0"/>
          <w:marTop w:val="120"/>
          <w:marBottom w:val="0"/>
          <w:divBdr>
            <w:top w:val="none" w:sz="0" w:space="0" w:color="auto"/>
            <w:left w:val="none" w:sz="0" w:space="0" w:color="auto"/>
            <w:bottom w:val="none" w:sz="0" w:space="0" w:color="auto"/>
            <w:right w:val="none" w:sz="0" w:space="0" w:color="auto"/>
          </w:divBdr>
        </w:div>
        <w:div w:id="312829828">
          <w:marLeft w:val="0"/>
          <w:marRight w:val="0"/>
          <w:marTop w:val="120"/>
          <w:marBottom w:val="0"/>
          <w:divBdr>
            <w:top w:val="none" w:sz="0" w:space="0" w:color="auto"/>
            <w:left w:val="none" w:sz="0" w:space="0" w:color="auto"/>
            <w:bottom w:val="none" w:sz="0" w:space="0" w:color="auto"/>
            <w:right w:val="none" w:sz="0" w:space="0" w:color="auto"/>
          </w:divBdr>
        </w:div>
        <w:div w:id="1306156015">
          <w:marLeft w:val="0"/>
          <w:marRight w:val="0"/>
          <w:marTop w:val="120"/>
          <w:marBottom w:val="0"/>
          <w:divBdr>
            <w:top w:val="none" w:sz="0" w:space="0" w:color="auto"/>
            <w:left w:val="none" w:sz="0" w:space="0" w:color="auto"/>
            <w:bottom w:val="none" w:sz="0" w:space="0" w:color="auto"/>
            <w:right w:val="none" w:sz="0" w:space="0" w:color="auto"/>
          </w:divBdr>
        </w:div>
      </w:divsChild>
    </w:div>
    <w:div w:id="891161962">
      <w:bodyDiv w:val="1"/>
      <w:marLeft w:val="0"/>
      <w:marRight w:val="0"/>
      <w:marTop w:val="0"/>
      <w:marBottom w:val="0"/>
      <w:divBdr>
        <w:top w:val="none" w:sz="0" w:space="0" w:color="auto"/>
        <w:left w:val="none" w:sz="0" w:space="0" w:color="auto"/>
        <w:bottom w:val="none" w:sz="0" w:space="0" w:color="auto"/>
        <w:right w:val="none" w:sz="0" w:space="0" w:color="auto"/>
      </w:divBdr>
      <w:divsChild>
        <w:div w:id="87240961">
          <w:marLeft w:val="0"/>
          <w:marRight w:val="0"/>
          <w:marTop w:val="120"/>
          <w:marBottom w:val="0"/>
          <w:divBdr>
            <w:top w:val="none" w:sz="0" w:space="0" w:color="auto"/>
            <w:left w:val="none" w:sz="0" w:space="0" w:color="auto"/>
            <w:bottom w:val="none" w:sz="0" w:space="0" w:color="auto"/>
            <w:right w:val="none" w:sz="0" w:space="0" w:color="auto"/>
          </w:divBdr>
        </w:div>
        <w:div w:id="99450579">
          <w:marLeft w:val="0"/>
          <w:marRight w:val="0"/>
          <w:marTop w:val="120"/>
          <w:marBottom w:val="0"/>
          <w:divBdr>
            <w:top w:val="none" w:sz="0" w:space="0" w:color="auto"/>
            <w:left w:val="none" w:sz="0" w:space="0" w:color="auto"/>
            <w:bottom w:val="none" w:sz="0" w:space="0" w:color="auto"/>
            <w:right w:val="none" w:sz="0" w:space="0" w:color="auto"/>
          </w:divBdr>
        </w:div>
        <w:div w:id="342783855">
          <w:marLeft w:val="0"/>
          <w:marRight w:val="0"/>
          <w:marTop w:val="120"/>
          <w:marBottom w:val="0"/>
          <w:divBdr>
            <w:top w:val="none" w:sz="0" w:space="0" w:color="auto"/>
            <w:left w:val="none" w:sz="0" w:space="0" w:color="auto"/>
            <w:bottom w:val="none" w:sz="0" w:space="0" w:color="auto"/>
            <w:right w:val="none" w:sz="0" w:space="0" w:color="auto"/>
          </w:divBdr>
        </w:div>
        <w:div w:id="1989436481">
          <w:marLeft w:val="0"/>
          <w:marRight w:val="0"/>
          <w:marTop w:val="120"/>
          <w:marBottom w:val="0"/>
          <w:divBdr>
            <w:top w:val="none" w:sz="0" w:space="0" w:color="auto"/>
            <w:left w:val="none" w:sz="0" w:space="0" w:color="auto"/>
            <w:bottom w:val="none" w:sz="0" w:space="0" w:color="auto"/>
            <w:right w:val="none" w:sz="0" w:space="0" w:color="auto"/>
          </w:divBdr>
        </w:div>
        <w:div w:id="1187909013">
          <w:marLeft w:val="0"/>
          <w:marRight w:val="0"/>
          <w:marTop w:val="120"/>
          <w:marBottom w:val="0"/>
          <w:divBdr>
            <w:top w:val="none" w:sz="0" w:space="0" w:color="auto"/>
            <w:left w:val="none" w:sz="0" w:space="0" w:color="auto"/>
            <w:bottom w:val="none" w:sz="0" w:space="0" w:color="auto"/>
            <w:right w:val="none" w:sz="0" w:space="0" w:color="auto"/>
          </w:divBdr>
        </w:div>
        <w:div w:id="710303346">
          <w:marLeft w:val="0"/>
          <w:marRight w:val="0"/>
          <w:marTop w:val="120"/>
          <w:marBottom w:val="0"/>
          <w:divBdr>
            <w:top w:val="none" w:sz="0" w:space="0" w:color="auto"/>
            <w:left w:val="none" w:sz="0" w:space="0" w:color="auto"/>
            <w:bottom w:val="none" w:sz="0" w:space="0" w:color="auto"/>
            <w:right w:val="none" w:sz="0" w:space="0" w:color="auto"/>
          </w:divBdr>
        </w:div>
        <w:div w:id="1294169905">
          <w:marLeft w:val="0"/>
          <w:marRight w:val="0"/>
          <w:marTop w:val="120"/>
          <w:marBottom w:val="0"/>
          <w:divBdr>
            <w:top w:val="none" w:sz="0" w:space="0" w:color="auto"/>
            <w:left w:val="none" w:sz="0" w:space="0" w:color="auto"/>
            <w:bottom w:val="none" w:sz="0" w:space="0" w:color="auto"/>
            <w:right w:val="none" w:sz="0" w:space="0" w:color="auto"/>
          </w:divBdr>
        </w:div>
        <w:div w:id="1188061944">
          <w:marLeft w:val="0"/>
          <w:marRight w:val="0"/>
          <w:marTop w:val="120"/>
          <w:marBottom w:val="0"/>
          <w:divBdr>
            <w:top w:val="none" w:sz="0" w:space="0" w:color="auto"/>
            <w:left w:val="none" w:sz="0" w:space="0" w:color="auto"/>
            <w:bottom w:val="none" w:sz="0" w:space="0" w:color="auto"/>
            <w:right w:val="none" w:sz="0" w:space="0" w:color="auto"/>
          </w:divBdr>
        </w:div>
        <w:div w:id="1704014919">
          <w:marLeft w:val="0"/>
          <w:marRight w:val="0"/>
          <w:marTop w:val="120"/>
          <w:marBottom w:val="0"/>
          <w:divBdr>
            <w:top w:val="none" w:sz="0" w:space="0" w:color="auto"/>
            <w:left w:val="none" w:sz="0" w:space="0" w:color="auto"/>
            <w:bottom w:val="none" w:sz="0" w:space="0" w:color="auto"/>
            <w:right w:val="none" w:sz="0" w:space="0" w:color="auto"/>
          </w:divBdr>
        </w:div>
        <w:div w:id="521630940">
          <w:marLeft w:val="0"/>
          <w:marRight w:val="0"/>
          <w:marTop w:val="120"/>
          <w:marBottom w:val="0"/>
          <w:divBdr>
            <w:top w:val="none" w:sz="0" w:space="0" w:color="auto"/>
            <w:left w:val="none" w:sz="0" w:space="0" w:color="auto"/>
            <w:bottom w:val="none" w:sz="0" w:space="0" w:color="auto"/>
            <w:right w:val="none" w:sz="0" w:space="0" w:color="auto"/>
          </w:divBdr>
        </w:div>
        <w:div w:id="1101992926">
          <w:marLeft w:val="0"/>
          <w:marRight w:val="0"/>
          <w:marTop w:val="120"/>
          <w:marBottom w:val="0"/>
          <w:divBdr>
            <w:top w:val="none" w:sz="0" w:space="0" w:color="auto"/>
            <w:left w:val="none" w:sz="0" w:space="0" w:color="auto"/>
            <w:bottom w:val="none" w:sz="0" w:space="0" w:color="auto"/>
            <w:right w:val="none" w:sz="0" w:space="0" w:color="auto"/>
          </w:divBdr>
        </w:div>
        <w:div w:id="1036858289">
          <w:marLeft w:val="0"/>
          <w:marRight w:val="0"/>
          <w:marTop w:val="120"/>
          <w:marBottom w:val="0"/>
          <w:divBdr>
            <w:top w:val="none" w:sz="0" w:space="0" w:color="auto"/>
            <w:left w:val="none" w:sz="0" w:space="0" w:color="auto"/>
            <w:bottom w:val="none" w:sz="0" w:space="0" w:color="auto"/>
            <w:right w:val="none" w:sz="0" w:space="0" w:color="auto"/>
          </w:divBdr>
        </w:div>
        <w:div w:id="724061170">
          <w:marLeft w:val="0"/>
          <w:marRight w:val="0"/>
          <w:marTop w:val="120"/>
          <w:marBottom w:val="0"/>
          <w:divBdr>
            <w:top w:val="none" w:sz="0" w:space="0" w:color="auto"/>
            <w:left w:val="none" w:sz="0" w:space="0" w:color="auto"/>
            <w:bottom w:val="none" w:sz="0" w:space="0" w:color="auto"/>
            <w:right w:val="none" w:sz="0" w:space="0" w:color="auto"/>
          </w:divBdr>
        </w:div>
        <w:div w:id="729235226">
          <w:marLeft w:val="0"/>
          <w:marRight w:val="0"/>
          <w:marTop w:val="120"/>
          <w:marBottom w:val="0"/>
          <w:divBdr>
            <w:top w:val="none" w:sz="0" w:space="0" w:color="auto"/>
            <w:left w:val="none" w:sz="0" w:space="0" w:color="auto"/>
            <w:bottom w:val="none" w:sz="0" w:space="0" w:color="auto"/>
            <w:right w:val="none" w:sz="0" w:space="0" w:color="auto"/>
          </w:divBdr>
        </w:div>
        <w:div w:id="1699163919">
          <w:marLeft w:val="0"/>
          <w:marRight w:val="0"/>
          <w:marTop w:val="120"/>
          <w:marBottom w:val="0"/>
          <w:divBdr>
            <w:top w:val="none" w:sz="0" w:space="0" w:color="auto"/>
            <w:left w:val="none" w:sz="0" w:space="0" w:color="auto"/>
            <w:bottom w:val="none" w:sz="0" w:space="0" w:color="auto"/>
            <w:right w:val="none" w:sz="0" w:space="0" w:color="auto"/>
          </w:divBdr>
        </w:div>
        <w:div w:id="1894923279">
          <w:marLeft w:val="0"/>
          <w:marRight w:val="0"/>
          <w:marTop w:val="120"/>
          <w:marBottom w:val="0"/>
          <w:divBdr>
            <w:top w:val="none" w:sz="0" w:space="0" w:color="auto"/>
            <w:left w:val="none" w:sz="0" w:space="0" w:color="auto"/>
            <w:bottom w:val="none" w:sz="0" w:space="0" w:color="auto"/>
            <w:right w:val="none" w:sz="0" w:space="0" w:color="auto"/>
          </w:divBdr>
        </w:div>
      </w:divsChild>
    </w:div>
    <w:div w:id="922647758">
      <w:bodyDiv w:val="1"/>
      <w:marLeft w:val="0"/>
      <w:marRight w:val="0"/>
      <w:marTop w:val="0"/>
      <w:marBottom w:val="0"/>
      <w:divBdr>
        <w:top w:val="none" w:sz="0" w:space="0" w:color="auto"/>
        <w:left w:val="none" w:sz="0" w:space="0" w:color="auto"/>
        <w:bottom w:val="none" w:sz="0" w:space="0" w:color="auto"/>
        <w:right w:val="none" w:sz="0" w:space="0" w:color="auto"/>
      </w:divBdr>
      <w:divsChild>
        <w:div w:id="747116806">
          <w:marLeft w:val="0"/>
          <w:marRight w:val="0"/>
          <w:marTop w:val="120"/>
          <w:marBottom w:val="0"/>
          <w:divBdr>
            <w:top w:val="none" w:sz="0" w:space="0" w:color="auto"/>
            <w:left w:val="none" w:sz="0" w:space="0" w:color="auto"/>
            <w:bottom w:val="none" w:sz="0" w:space="0" w:color="auto"/>
            <w:right w:val="none" w:sz="0" w:space="0" w:color="auto"/>
          </w:divBdr>
        </w:div>
        <w:div w:id="126823663">
          <w:marLeft w:val="0"/>
          <w:marRight w:val="0"/>
          <w:marTop w:val="120"/>
          <w:marBottom w:val="0"/>
          <w:divBdr>
            <w:top w:val="none" w:sz="0" w:space="0" w:color="auto"/>
            <w:left w:val="none" w:sz="0" w:space="0" w:color="auto"/>
            <w:bottom w:val="none" w:sz="0" w:space="0" w:color="auto"/>
            <w:right w:val="none" w:sz="0" w:space="0" w:color="auto"/>
          </w:divBdr>
        </w:div>
        <w:div w:id="1713384165">
          <w:marLeft w:val="0"/>
          <w:marRight w:val="0"/>
          <w:marTop w:val="120"/>
          <w:marBottom w:val="0"/>
          <w:divBdr>
            <w:top w:val="none" w:sz="0" w:space="0" w:color="auto"/>
            <w:left w:val="none" w:sz="0" w:space="0" w:color="auto"/>
            <w:bottom w:val="none" w:sz="0" w:space="0" w:color="auto"/>
            <w:right w:val="none" w:sz="0" w:space="0" w:color="auto"/>
          </w:divBdr>
        </w:div>
        <w:div w:id="643507494">
          <w:marLeft w:val="0"/>
          <w:marRight w:val="0"/>
          <w:marTop w:val="120"/>
          <w:marBottom w:val="0"/>
          <w:divBdr>
            <w:top w:val="none" w:sz="0" w:space="0" w:color="auto"/>
            <w:left w:val="none" w:sz="0" w:space="0" w:color="auto"/>
            <w:bottom w:val="none" w:sz="0" w:space="0" w:color="auto"/>
            <w:right w:val="none" w:sz="0" w:space="0" w:color="auto"/>
          </w:divBdr>
        </w:div>
        <w:div w:id="648949041">
          <w:marLeft w:val="0"/>
          <w:marRight w:val="0"/>
          <w:marTop w:val="120"/>
          <w:marBottom w:val="0"/>
          <w:divBdr>
            <w:top w:val="none" w:sz="0" w:space="0" w:color="auto"/>
            <w:left w:val="none" w:sz="0" w:space="0" w:color="auto"/>
            <w:bottom w:val="none" w:sz="0" w:space="0" w:color="auto"/>
            <w:right w:val="none" w:sz="0" w:space="0" w:color="auto"/>
          </w:divBdr>
        </w:div>
        <w:div w:id="1025836900">
          <w:marLeft w:val="0"/>
          <w:marRight w:val="0"/>
          <w:marTop w:val="120"/>
          <w:marBottom w:val="0"/>
          <w:divBdr>
            <w:top w:val="none" w:sz="0" w:space="0" w:color="auto"/>
            <w:left w:val="none" w:sz="0" w:space="0" w:color="auto"/>
            <w:bottom w:val="none" w:sz="0" w:space="0" w:color="auto"/>
            <w:right w:val="none" w:sz="0" w:space="0" w:color="auto"/>
          </w:divBdr>
        </w:div>
        <w:div w:id="2141998750">
          <w:marLeft w:val="0"/>
          <w:marRight w:val="0"/>
          <w:marTop w:val="120"/>
          <w:marBottom w:val="0"/>
          <w:divBdr>
            <w:top w:val="none" w:sz="0" w:space="0" w:color="auto"/>
            <w:left w:val="none" w:sz="0" w:space="0" w:color="auto"/>
            <w:bottom w:val="none" w:sz="0" w:space="0" w:color="auto"/>
            <w:right w:val="none" w:sz="0" w:space="0" w:color="auto"/>
          </w:divBdr>
        </w:div>
        <w:div w:id="590159800">
          <w:marLeft w:val="0"/>
          <w:marRight w:val="0"/>
          <w:marTop w:val="120"/>
          <w:marBottom w:val="0"/>
          <w:divBdr>
            <w:top w:val="none" w:sz="0" w:space="0" w:color="auto"/>
            <w:left w:val="none" w:sz="0" w:space="0" w:color="auto"/>
            <w:bottom w:val="none" w:sz="0" w:space="0" w:color="auto"/>
            <w:right w:val="none" w:sz="0" w:space="0" w:color="auto"/>
          </w:divBdr>
        </w:div>
        <w:div w:id="1552493956">
          <w:marLeft w:val="0"/>
          <w:marRight w:val="0"/>
          <w:marTop w:val="120"/>
          <w:marBottom w:val="0"/>
          <w:divBdr>
            <w:top w:val="none" w:sz="0" w:space="0" w:color="auto"/>
            <w:left w:val="none" w:sz="0" w:space="0" w:color="auto"/>
            <w:bottom w:val="none" w:sz="0" w:space="0" w:color="auto"/>
            <w:right w:val="none" w:sz="0" w:space="0" w:color="auto"/>
          </w:divBdr>
        </w:div>
      </w:divsChild>
    </w:div>
    <w:div w:id="9852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19338" TargetMode="External"/><Relationship Id="rId11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1" Type="http://schemas.openxmlformats.org/officeDocument/2006/relationships/hyperlink" Target="http://docs.cntd.ru/document/901919338" TargetMode="External"/><Relationship Id="rId42" Type="http://schemas.openxmlformats.org/officeDocument/2006/relationships/hyperlink" Target="http://docs.cntd.ru/document/901919338" TargetMode="External"/><Relationship Id="rId47" Type="http://schemas.openxmlformats.org/officeDocument/2006/relationships/hyperlink" Target="http://docs.cntd.ru/document/901919338" TargetMode="External"/><Relationship Id="rId63" Type="http://schemas.openxmlformats.org/officeDocument/2006/relationships/hyperlink" Target="http://docs.cntd.ru/document/901919338" TargetMode="External"/><Relationship Id="rId68" Type="http://schemas.openxmlformats.org/officeDocument/2006/relationships/hyperlink" Target="http://docs.cntd.ru/document/744100004" TargetMode="External"/><Relationship Id="rId84" Type="http://schemas.openxmlformats.org/officeDocument/2006/relationships/hyperlink" Target="http://docs.cntd.ru/document/901982862" TargetMode="External"/><Relationship Id="rId8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6" Type="http://schemas.openxmlformats.org/officeDocument/2006/relationships/hyperlink" Target="http://docs.cntd.ru/document/901919338" TargetMode="External"/><Relationship Id="rId10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 Type="http://schemas.openxmlformats.org/officeDocument/2006/relationships/hyperlink" Target="http://docs.cntd.ru/document/901919338"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53" Type="http://schemas.openxmlformats.org/officeDocument/2006/relationships/hyperlink" Target="http://www.consultant.ru/document/cons_doc_LAW_304549/fc77c7117187684ab0cb02c7ee53952df0de55be/" TargetMode="External"/><Relationship Id="rId58" Type="http://schemas.openxmlformats.org/officeDocument/2006/relationships/hyperlink" Target="http://www.consultant.ru/document/cons_doc_LAW_304549/fc77c7117187684ab0cb02c7ee53952df0de55be/" TargetMode="External"/><Relationship Id="rId74" Type="http://schemas.openxmlformats.org/officeDocument/2006/relationships/hyperlink" Target="http://docs.cntd.ru/document/901919338" TargetMode="External"/><Relationship Id="rId79" Type="http://schemas.openxmlformats.org/officeDocument/2006/relationships/hyperlink" Target="http://docs.cntd.ru/document/901919338" TargetMode="External"/><Relationship Id="rId10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833493" TargetMode="External"/><Relationship Id="rId43" Type="http://schemas.openxmlformats.org/officeDocument/2006/relationships/hyperlink" Target="http://docs.cntd.ru/document/901919338" TargetMode="External"/><Relationship Id="rId48" Type="http://schemas.openxmlformats.org/officeDocument/2006/relationships/hyperlink" Target="http://docs.cntd.ru/document/901919338" TargetMode="External"/><Relationship Id="rId56" Type="http://schemas.openxmlformats.org/officeDocument/2006/relationships/hyperlink" Target="http://www.consultant.ru/document/cons_doc_LAW_304549/fc77c7117187684ab0cb02c7ee53952df0de55be/" TargetMode="External"/><Relationship Id="rId64" Type="http://schemas.openxmlformats.org/officeDocument/2006/relationships/hyperlink" Target="http://docs.cntd.ru/document/901919338" TargetMode="External"/><Relationship Id="rId69" Type="http://schemas.openxmlformats.org/officeDocument/2006/relationships/hyperlink" Target="http://docs.cntd.ru/document/901919338" TargetMode="External"/><Relationship Id="rId77" Type="http://schemas.openxmlformats.org/officeDocument/2006/relationships/hyperlink" Target="http://docs.cntd.ru/document/901919338" TargetMode="External"/><Relationship Id="rId10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 Type="http://schemas.openxmlformats.org/officeDocument/2006/relationships/hyperlink" Target="http://docs.cntd.ru/document/744100004" TargetMode="External"/><Relationship Id="rId51" Type="http://schemas.openxmlformats.org/officeDocument/2006/relationships/hyperlink" Target="http://www.consultant.ru/document/cons_doc_LAW_304549/fc77c7117187684ab0cb02c7ee53952df0de55be/" TargetMode="External"/><Relationship Id="rId72" Type="http://schemas.openxmlformats.org/officeDocument/2006/relationships/hyperlink" Target="http://docs.cntd.ru/document/901919338" TargetMode="External"/><Relationship Id="rId80" Type="http://schemas.openxmlformats.org/officeDocument/2006/relationships/hyperlink" Target="http://docs.cntd.ru/document/901820936" TargetMode="External"/><Relationship Id="rId8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 Type="http://schemas.openxmlformats.org/officeDocument/2006/relationships/styles" Target="styles.xml"/><Relationship Id="rId12" Type="http://schemas.openxmlformats.org/officeDocument/2006/relationships/hyperlink" Target="http://docs.cntd.ru/document/432852582"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1919338" TargetMode="External"/><Relationship Id="rId46" Type="http://schemas.openxmlformats.org/officeDocument/2006/relationships/hyperlink" Target="http://docs.cntd.ru/document/901919338" TargetMode="External"/><Relationship Id="rId59" Type="http://schemas.openxmlformats.org/officeDocument/2006/relationships/hyperlink" Target="http://www.consultant.ru/document/cons_doc_LAW_304549/fc77c7117187684ab0cb02c7ee53952df0de55be/" TargetMode="External"/><Relationship Id="rId67" Type="http://schemas.openxmlformats.org/officeDocument/2006/relationships/hyperlink" Target="http://docs.cntd.ru/document/9027690" TargetMode="External"/><Relationship Id="rId10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9" Type="http://schemas.microsoft.com/office/2007/relationships/stylesWithEffects" Target="stylesWithEffects.xml"/><Relationship Id="rId20" Type="http://schemas.openxmlformats.org/officeDocument/2006/relationships/hyperlink" Target="http://docs.cntd.ru/document/901919338" TargetMode="External"/><Relationship Id="rId41" Type="http://schemas.openxmlformats.org/officeDocument/2006/relationships/hyperlink" Target="http://docs.cntd.ru/document/901919338" TargetMode="External"/><Relationship Id="rId54" Type="http://schemas.openxmlformats.org/officeDocument/2006/relationships/hyperlink" Target="http://www.consultant.ru/document/cons_doc_LAW_304549/fc77c7117187684ab0cb02c7ee53952df0de55be/" TargetMode="External"/><Relationship Id="rId62" Type="http://schemas.openxmlformats.org/officeDocument/2006/relationships/hyperlink" Target="http://www.consultant.ru/document/cons_doc_LAW_304549/fc77c7117187684ab0cb02c7ee53952df0de55be/" TargetMode="External"/><Relationship Id="rId70" Type="http://schemas.openxmlformats.org/officeDocument/2006/relationships/hyperlink" Target="http://docs.cntd.ru/document/432852582" TargetMode="External"/><Relationship Id="rId75" Type="http://schemas.openxmlformats.org/officeDocument/2006/relationships/hyperlink" Target="http://docs.cntd.ru/document/420219456" TargetMode="External"/><Relationship Id="rId83" Type="http://schemas.openxmlformats.org/officeDocument/2006/relationships/hyperlink" Target="http://docs.cntd.ru/document/901820936" TargetMode="External"/><Relationship Id="rId8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5" Type="http://schemas.openxmlformats.org/officeDocument/2006/relationships/hyperlink" Target="consultantplus://offline/ref=A1400E0952486FB2CB9E74BF57E2CF789FC7894B794D6DF45388891984FCA2C690EF0C81CEED3503CE355BAAFD54DB3CB5716B81306FP9H"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901919338" TargetMode="External"/><Relationship Id="rId49" Type="http://schemas.openxmlformats.org/officeDocument/2006/relationships/hyperlink" Target="http://docs.cntd.ru/document/901919338" TargetMode="External"/><Relationship Id="rId57" Type="http://schemas.openxmlformats.org/officeDocument/2006/relationships/hyperlink" Target="http://www.consultant.ru/document/cons_doc_LAW_304549/fc77c7117187684ab0cb02c7ee53952df0de55be/" TargetMode="External"/><Relationship Id="rId10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7" Type="http://schemas.openxmlformats.org/officeDocument/2006/relationships/fontTable" Target="fontTable.xml"/><Relationship Id="rId10" Type="http://schemas.openxmlformats.org/officeDocument/2006/relationships/hyperlink" Target="http://docs.cntd.ru/document/432852582" TargetMode="External"/><Relationship Id="rId31" Type="http://schemas.openxmlformats.org/officeDocument/2006/relationships/hyperlink" Target="consultantplus://offline/ref=C8C1C3129F38319F6A976708B0B1DBBE9C37B7E1BFCEEA722593C5DAB97235584EBE8DE8FCA6A6158B3D507D0029A0660615BC4B564BDE53ZFW0K" TargetMode="External"/><Relationship Id="rId44" Type="http://schemas.openxmlformats.org/officeDocument/2006/relationships/hyperlink" Target="http://docs.cntd.ru/document/901919338" TargetMode="External"/><Relationship Id="rId52" Type="http://schemas.openxmlformats.org/officeDocument/2006/relationships/hyperlink" Target="http://www.consultant.ru/document/cons_doc_LAW_304549/fc77c7117187684ab0cb02c7ee53952df0de55be/" TargetMode="External"/><Relationship Id="rId60" Type="http://schemas.openxmlformats.org/officeDocument/2006/relationships/hyperlink" Target="http://www.consultant.ru/document/cons_doc_LAW_304549/fc77c7117187684ab0cb02c7ee53952df0de55be/" TargetMode="External"/><Relationship Id="rId65" Type="http://schemas.openxmlformats.org/officeDocument/2006/relationships/hyperlink" Target="http://docs.cntd.ru/document/744100004" TargetMode="External"/><Relationship Id="rId73" Type="http://schemas.openxmlformats.org/officeDocument/2006/relationships/hyperlink" Target="http://docs.cntd.ru/document/901919338" TargetMode="External"/><Relationship Id="rId78" Type="http://schemas.openxmlformats.org/officeDocument/2006/relationships/hyperlink" Target="http://docs.cntd.ru/document/902192610" TargetMode="External"/><Relationship Id="rId81" Type="http://schemas.openxmlformats.org/officeDocument/2006/relationships/hyperlink" Target="http://docs.cntd.ru/document/901820936" TargetMode="External"/><Relationship Id="rId8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3" Type="http://schemas.openxmlformats.org/officeDocument/2006/relationships/hyperlink" Target="http://docs.cntd.ru/document/432852582" TargetMode="External"/><Relationship Id="rId18" Type="http://schemas.openxmlformats.org/officeDocument/2006/relationships/hyperlink" Target="http://docs.cntd.ru/document/901919338" TargetMode="External"/><Relationship Id="rId39" Type="http://schemas.openxmlformats.org/officeDocument/2006/relationships/hyperlink" Target="http://docs.cntd.ru/document/901919338" TargetMode="External"/><Relationship Id="rId10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4" Type="http://schemas.openxmlformats.org/officeDocument/2006/relationships/hyperlink" Target="http://docs.cntd.ru/document/901919338" TargetMode="External"/><Relationship Id="rId50" Type="http://schemas.openxmlformats.org/officeDocument/2006/relationships/hyperlink" Target="http://www.consultant.ru/document/cons_doc_LAW_304549/d43ae8ece00bbaa3bc825d04067c64adebeae28c/" TargetMode="External"/><Relationship Id="rId55" Type="http://schemas.openxmlformats.org/officeDocument/2006/relationships/hyperlink" Target="http://www.consultant.ru/document/cons_doc_LAW_304549/fc77c7117187684ab0cb02c7ee53952df0de55be/" TargetMode="External"/><Relationship Id="rId76" Type="http://schemas.openxmlformats.org/officeDocument/2006/relationships/hyperlink" Target="http://docs.cntd.ru/document/902192610" TargetMode="External"/><Relationship Id="rId9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7" Type="http://schemas.openxmlformats.org/officeDocument/2006/relationships/hyperlink" Target="http://docs.cntd.ru/document/901919338" TargetMode="External"/><Relationship Id="rId71" Type="http://schemas.openxmlformats.org/officeDocument/2006/relationships/hyperlink" Target="http://docs.cntd.ru/document/901919338" TargetMode="External"/><Relationship Id="rId9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 Type="http://schemas.openxmlformats.org/officeDocument/2006/relationships/numbering" Target="numbering.xml"/><Relationship Id="rId29"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40" Type="http://schemas.openxmlformats.org/officeDocument/2006/relationships/hyperlink" Target="http://docs.cntd.ru/document/901919338" TargetMode="External"/><Relationship Id="rId45" Type="http://schemas.openxmlformats.org/officeDocument/2006/relationships/hyperlink" Target="http://docs.cntd.ru/document/901919338" TargetMode="External"/><Relationship Id="rId66" Type="http://schemas.openxmlformats.org/officeDocument/2006/relationships/hyperlink" Target="http://docs.cntd.ru/document/744100004" TargetMode="External"/><Relationship Id="rId8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61" Type="http://schemas.openxmlformats.org/officeDocument/2006/relationships/hyperlink" Target="http://www.consultant.ru/document/cons_doc_LAW_286959/" TargetMode="External"/><Relationship Id="rId82" Type="http://schemas.openxmlformats.org/officeDocument/2006/relationships/hyperlink" Target="http://docs.cntd.ru/document/420257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D983-8F0F-4821-B4F6-72BA7037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108</Pages>
  <Words>44974</Words>
  <Characters>256352</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2019-04-10T10:54:00Z</cp:lastPrinted>
  <dcterms:created xsi:type="dcterms:W3CDTF">2018-11-14T13:49:00Z</dcterms:created>
  <dcterms:modified xsi:type="dcterms:W3CDTF">2019-05-31T06:51:00Z</dcterms:modified>
</cp:coreProperties>
</file>