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D1" w:rsidRPr="004854D1" w:rsidRDefault="004854D1" w:rsidP="004854D1">
      <w:pPr>
        <w:autoSpaceDE w:val="0"/>
        <w:autoSpaceDN w:val="0"/>
        <w:adjustRightInd w:val="0"/>
        <w:ind w:firstLine="0"/>
        <w:jc w:val="left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4854D1" w:rsidRPr="004854D1">
        <w:tc>
          <w:tcPr>
            <w:tcW w:w="5103" w:type="dxa"/>
          </w:tcPr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54D1">
              <w:rPr>
                <w:rFonts w:ascii="Arial" w:hAnsi="Arial" w:cs="Arial"/>
                <w:sz w:val="20"/>
                <w:szCs w:val="20"/>
              </w:rPr>
              <w:t>17 марта 2020 года</w:t>
            </w:r>
          </w:p>
        </w:tc>
        <w:tc>
          <w:tcPr>
            <w:tcW w:w="5103" w:type="dxa"/>
          </w:tcPr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4D1">
              <w:rPr>
                <w:rFonts w:ascii="Arial" w:hAnsi="Arial" w:cs="Arial"/>
                <w:sz w:val="20"/>
                <w:szCs w:val="20"/>
              </w:rPr>
              <w:t>N 23-уг</w:t>
            </w:r>
          </w:p>
        </w:tc>
      </w:tr>
    </w:tbl>
    <w:p w:rsidR="004854D1" w:rsidRPr="004854D1" w:rsidRDefault="004854D1" w:rsidP="004854D1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firstLine="0"/>
        <w:rPr>
          <w:rFonts w:ascii="Arial" w:hAnsi="Arial" w:cs="Arial"/>
          <w:sz w:val="2"/>
          <w:szCs w:val="2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4854D1">
        <w:rPr>
          <w:rFonts w:ascii="Arial" w:hAnsi="Arial" w:cs="Arial"/>
          <w:b/>
          <w:bCs/>
          <w:sz w:val="20"/>
          <w:szCs w:val="20"/>
        </w:rPr>
        <w:t>УКАЗ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4854D1">
        <w:rPr>
          <w:rFonts w:ascii="Arial" w:hAnsi="Arial" w:cs="Arial"/>
          <w:b/>
          <w:bCs/>
          <w:sz w:val="20"/>
          <w:szCs w:val="20"/>
        </w:rPr>
        <w:t>ГУБЕРНАТОРА ИВАНОВСКОЙ ОБЛАСТИ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4854D1">
        <w:rPr>
          <w:rFonts w:ascii="Arial" w:hAnsi="Arial" w:cs="Arial"/>
          <w:b/>
          <w:bCs/>
          <w:sz w:val="20"/>
          <w:szCs w:val="20"/>
        </w:rPr>
        <w:t>О ВВЕДЕНИИ НА ТЕРРИТОРИИ ИВАНОВСКОЙ ОБЛАСТИ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4854D1">
        <w:rPr>
          <w:rFonts w:ascii="Arial" w:hAnsi="Arial" w:cs="Arial"/>
          <w:b/>
          <w:bCs/>
          <w:sz w:val="20"/>
          <w:szCs w:val="20"/>
        </w:rPr>
        <w:t>РЕЖИМА ПОВЫШЕННОЙ ГОТОВНОСТИ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854D1" w:rsidRPr="004854D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Указов Губернатора Ивановской области от 03.04.2020 </w:t>
            </w:r>
            <w:hyperlink r:id="rId4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N 41-уг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06.04.2020 </w:t>
            </w:r>
            <w:hyperlink r:id="rId5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N 42-уг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07.04.2020 </w:t>
            </w:r>
            <w:hyperlink r:id="rId6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N 43-уг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10.04.2020 </w:t>
            </w:r>
            <w:hyperlink r:id="rId7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N 46-уг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13.04.2020 </w:t>
            </w:r>
            <w:hyperlink r:id="rId8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N 50-уг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23.04.2020 </w:t>
            </w:r>
            <w:hyperlink r:id="rId9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N 54-уг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27.04.2020 </w:t>
            </w:r>
            <w:hyperlink r:id="rId10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N 56-уг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29.04.2020 </w:t>
            </w:r>
            <w:hyperlink r:id="rId11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N 58-уг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08.05.2020 </w:t>
            </w:r>
            <w:hyperlink r:id="rId12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N 61-уг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proofErr w:type="gramStart"/>
      <w:r w:rsidRPr="004854D1">
        <w:rPr>
          <w:rFonts w:ascii="Arial" w:hAnsi="Arial" w:cs="Arial"/>
          <w:sz w:val="20"/>
          <w:szCs w:val="20"/>
        </w:rPr>
        <w:t xml:space="preserve">В соответствии с федеральными законами от 21.12.1994 </w:t>
      </w:r>
      <w:hyperlink r:id="rId13" w:history="1">
        <w:r w:rsidRPr="004854D1">
          <w:rPr>
            <w:rFonts w:ascii="Arial" w:hAnsi="Arial" w:cs="Arial"/>
            <w:color w:val="0000FF"/>
            <w:sz w:val="20"/>
            <w:szCs w:val="20"/>
          </w:rPr>
          <w:t>N 68-ФЗ</w:t>
        </w:r>
      </w:hyperlink>
      <w:r w:rsidRPr="004854D1">
        <w:rPr>
          <w:rFonts w:ascii="Arial" w:hAnsi="Arial" w:cs="Arial"/>
          <w:sz w:val="20"/>
          <w:szCs w:val="20"/>
        </w:rPr>
        <w:t xml:space="preserve"> "О защите населения и территорий от чрезвычайных ситуаций природного и техногенного характера", от 30.03.1999 </w:t>
      </w:r>
      <w:hyperlink r:id="rId14" w:history="1">
        <w:r w:rsidRPr="004854D1">
          <w:rPr>
            <w:rFonts w:ascii="Arial" w:hAnsi="Arial" w:cs="Arial"/>
            <w:color w:val="0000FF"/>
            <w:sz w:val="20"/>
            <w:szCs w:val="20"/>
          </w:rPr>
          <w:t>N 52-ФЗ</w:t>
        </w:r>
      </w:hyperlink>
      <w:r w:rsidRPr="004854D1">
        <w:rPr>
          <w:rFonts w:ascii="Arial" w:hAnsi="Arial" w:cs="Arial"/>
          <w:sz w:val="20"/>
          <w:szCs w:val="20"/>
        </w:rPr>
        <w:t xml:space="preserve"> "О санитарно-эпидемиологическом благополучии населения", указами Президента Российской Федерации от 25.03.2020 </w:t>
      </w:r>
      <w:hyperlink r:id="rId15" w:history="1">
        <w:r w:rsidRPr="004854D1">
          <w:rPr>
            <w:rFonts w:ascii="Arial" w:hAnsi="Arial" w:cs="Arial"/>
            <w:color w:val="0000FF"/>
            <w:sz w:val="20"/>
            <w:szCs w:val="20"/>
          </w:rPr>
          <w:t>N 206</w:t>
        </w:r>
      </w:hyperlink>
      <w:r w:rsidRPr="004854D1">
        <w:rPr>
          <w:rFonts w:ascii="Arial" w:hAnsi="Arial" w:cs="Arial"/>
          <w:sz w:val="20"/>
          <w:szCs w:val="20"/>
        </w:rPr>
        <w:t xml:space="preserve"> "Об объявлении в Российской Федерации нерабочих дней" и от 02.04.2020 </w:t>
      </w:r>
      <w:hyperlink r:id="rId16" w:history="1">
        <w:r w:rsidRPr="004854D1">
          <w:rPr>
            <w:rFonts w:ascii="Arial" w:hAnsi="Arial" w:cs="Arial"/>
            <w:color w:val="0000FF"/>
            <w:sz w:val="20"/>
            <w:szCs w:val="20"/>
          </w:rPr>
          <w:t>N 239</w:t>
        </w:r>
      </w:hyperlink>
      <w:r w:rsidRPr="004854D1">
        <w:rPr>
          <w:rFonts w:ascii="Arial" w:hAnsi="Arial" w:cs="Arial"/>
          <w:sz w:val="20"/>
          <w:szCs w:val="20"/>
        </w:rPr>
        <w:t xml:space="preserve"> "О мерах по обеспечению санитарно-эпидемиологического благополучия населения на территории Российской Федерации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854D1">
        <w:rPr>
          <w:rFonts w:ascii="Arial" w:hAnsi="Arial" w:cs="Arial"/>
          <w:sz w:val="20"/>
          <w:szCs w:val="20"/>
        </w:rPr>
        <w:t xml:space="preserve">в связи с распространением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(COVID-2019)", постановлениями Главного государственного санитарного врача Российской Федерации от 02.03.2020 </w:t>
      </w:r>
      <w:hyperlink r:id="rId17" w:history="1">
        <w:r w:rsidRPr="004854D1">
          <w:rPr>
            <w:rFonts w:ascii="Arial" w:hAnsi="Arial" w:cs="Arial"/>
            <w:color w:val="0000FF"/>
            <w:sz w:val="20"/>
            <w:szCs w:val="20"/>
          </w:rPr>
          <w:t>N 5</w:t>
        </w:r>
      </w:hyperlink>
      <w:r w:rsidRPr="004854D1">
        <w:rPr>
          <w:rFonts w:ascii="Arial" w:hAnsi="Arial" w:cs="Arial"/>
          <w:sz w:val="20"/>
          <w:szCs w:val="20"/>
        </w:rPr>
        <w:t xml:space="preserve"> "О дополнительных мерах по снижению рисков завоза и распространения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(2019-nCoV)", от 13.03.2020 </w:t>
      </w:r>
      <w:hyperlink r:id="rId18" w:history="1">
        <w:r w:rsidRPr="004854D1">
          <w:rPr>
            <w:rFonts w:ascii="Arial" w:hAnsi="Arial" w:cs="Arial"/>
            <w:color w:val="0000FF"/>
            <w:sz w:val="20"/>
            <w:szCs w:val="20"/>
          </w:rPr>
          <w:t>N 6</w:t>
        </w:r>
      </w:hyperlink>
      <w:r w:rsidRPr="004854D1">
        <w:rPr>
          <w:rFonts w:ascii="Arial" w:hAnsi="Arial" w:cs="Arial"/>
          <w:sz w:val="20"/>
          <w:szCs w:val="20"/>
        </w:rPr>
        <w:t xml:space="preserve"> "О дополнительных мерах по снижению рисков распространения COVID-2019", от 18.03.2020 </w:t>
      </w:r>
      <w:hyperlink r:id="rId19" w:history="1">
        <w:r w:rsidRPr="004854D1">
          <w:rPr>
            <w:rFonts w:ascii="Arial" w:hAnsi="Arial" w:cs="Arial"/>
            <w:color w:val="0000FF"/>
            <w:sz w:val="20"/>
            <w:szCs w:val="20"/>
          </w:rPr>
          <w:t>N 7</w:t>
        </w:r>
      </w:hyperlink>
      <w:r w:rsidRPr="004854D1">
        <w:rPr>
          <w:rFonts w:ascii="Arial" w:hAnsi="Arial" w:cs="Arial"/>
          <w:sz w:val="20"/>
          <w:szCs w:val="20"/>
        </w:rPr>
        <w:t xml:space="preserve"> "Об обеспечении режима изоляции в целях предотвращения распространения COVID-2019", в целях предотвращения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распространения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 на территории Ивановской области постановляю: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1. Ввести с 18.03.2020 на территории Ивановской области режим повышенной готовности.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2. Установить, что распространение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20" w:history="1">
        <w:r w:rsidRPr="004854D1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4854D1">
        <w:rPr>
          <w:rFonts w:ascii="Arial" w:hAnsi="Arial" w:cs="Arial"/>
          <w:sz w:val="20"/>
          <w:szCs w:val="20"/>
        </w:rPr>
        <w:t xml:space="preserve"> от 21.12.1994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3. Определить Ивановскую область территорией, в границах которой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0" w:name="Par24"/>
      <w:bookmarkEnd w:id="0"/>
      <w:r w:rsidRPr="004854D1">
        <w:rPr>
          <w:rFonts w:ascii="Arial" w:hAnsi="Arial" w:cs="Arial"/>
          <w:sz w:val="20"/>
          <w:szCs w:val="20"/>
        </w:rPr>
        <w:t>4. Обязать граждан, прибывших из иностранных государств: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4.1. Незамедлительно сообщать о своем возвращении в Ивановскую область, месте, датах пребывания за пределами Российской Федерации по номеру </w:t>
      </w:r>
      <w:proofErr w:type="gramStart"/>
      <w:r w:rsidRPr="004854D1">
        <w:rPr>
          <w:rFonts w:ascii="Arial" w:hAnsi="Arial" w:cs="Arial"/>
          <w:sz w:val="20"/>
          <w:szCs w:val="20"/>
        </w:rPr>
        <w:t>телефона горячей линии Департамента здравоохранения Ивановской области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8 (4932) 93-97-97 либо по единому номеру "112".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4.2. Обеспечить свою изоляцию на дому на 14 дней со дня возвращения в Ивановскую область.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4.3. Соблюдать постановления санитарных врачей о нахождении в изоляции на дому.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4.4. При появлении первых респираторных симптомов незамедлительно обратиться за медицинской помощью на дому (без посещения медицинских организаций).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1" w:name="Par31"/>
      <w:bookmarkEnd w:id="1"/>
      <w:r w:rsidRPr="004854D1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4854D1">
        <w:rPr>
          <w:rFonts w:ascii="Arial" w:hAnsi="Arial" w:cs="Arial"/>
          <w:sz w:val="20"/>
          <w:szCs w:val="20"/>
        </w:rPr>
        <w:t>Лицам, проживающим совместно с гражданами, прибывшими из указанных на сайте Всемирной организации здравоохранения в информационно-телекоммуникационной сети Интернет (</w:t>
      </w:r>
      <w:proofErr w:type="spellStart"/>
      <w:r w:rsidRPr="004854D1">
        <w:rPr>
          <w:rFonts w:ascii="Arial" w:hAnsi="Arial" w:cs="Arial"/>
          <w:sz w:val="20"/>
          <w:szCs w:val="20"/>
        </w:rPr>
        <w:t>www.who.int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) государств с неблагополучной ситуацией с распространением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(COVID-2019), а также с гражданами, в отношении которых приняты постановления санитарных врачей об </w:t>
      </w:r>
      <w:r w:rsidRPr="004854D1">
        <w:rPr>
          <w:rFonts w:ascii="Arial" w:hAnsi="Arial" w:cs="Arial"/>
          <w:sz w:val="20"/>
          <w:szCs w:val="20"/>
        </w:rPr>
        <w:lastRenderedPageBreak/>
        <w:t>изоляции, обеспечить самоизоляцию на дому на 14 дней либо на срок, указанный в постановлениях санитарных врачей об изоляции</w:t>
      </w:r>
      <w:proofErr w:type="gramEnd"/>
      <w:r w:rsidRPr="004854D1">
        <w:rPr>
          <w:rFonts w:ascii="Arial" w:hAnsi="Arial" w:cs="Arial"/>
          <w:sz w:val="20"/>
          <w:szCs w:val="20"/>
        </w:rPr>
        <w:t>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Лица, указанные в </w:t>
      </w:r>
      <w:hyperlink w:anchor="Par31" w:history="1">
        <w:r w:rsidRPr="004854D1"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пункта, также могут получить информацию о государствах с неблагополучной ситуацией с распространением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 по номеру </w:t>
      </w:r>
      <w:proofErr w:type="gramStart"/>
      <w:r w:rsidRPr="004854D1">
        <w:rPr>
          <w:rFonts w:ascii="Arial" w:hAnsi="Arial" w:cs="Arial"/>
          <w:sz w:val="20"/>
          <w:szCs w:val="20"/>
        </w:rPr>
        <w:t>телефона горячей линии Департамента здравоохранения Ивановской области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8 (4932) 93-97-97.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5.1. Обязать лиц, прибывающих в Ивановскую область любыми видами транспорта из других субъектов Российской Федерации: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обеспечить свою изоляцию по месту проживания (пребывания) на 14 дней со дня прибытия в Ивановскую область. В </w:t>
      </w:r>
      <w:proofErr w:type="gramStart"/>
      <w:r w:rsidRPr="004854D1">
        <w:rPr>
          <w:rFonts w:ascii="Arial" w:hAnsi="Arial" w:cs="Arial"/>
          <w:sz w:val="20"/>
          <w:szCs w:val="20"/>
        </w:rPr>
        <w:t>случаях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когда режим изоляции соблюдается по месту проживания (пребывания) совместно с иными лицами, требование об изоляции на 14 дней распространяется на всех совместно проживающих с ними лиц;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proofErr w:type="gramStart"/>
      <w:r w:rsidRPr="004854D1">
        <w:rPr>
          <w:rFonts w:ascii="Arial" w:hAnsi="Arial" w:cs="Arial"/>
          <w:sz w:val="20"/>
          <w:szCs w:val="20"/>
        </w:rPr>
        <w:t>незамедлительно сообщать о своем прибытии в Ивановскую область и контактную информацию (номер телефона, субъект Российской Федерации, в том числе транзитные субъекты Российской Федерации, место проживания (пребывания) на территории Ивановской области, вид транспортного средства, на котором лицо прибыло в Ивановскую область) по номеру телефона горячей линии Департамента здравоохранения Ивановской области 8 (4932) 93-97-97 либо по единому номеру "112".</w:t>
      </w:r>
      <w:proofErr w:type="gramEnd"/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proofErr w:type="gramStart"/>
      <w:r w:rsidRPr="004854D1">
        <w:rPr>
          <w:rFonts w:ascii="Arial" w:hAnsi="Arial" w:cs="Arial"/>
          <w:sz w:val="20"/>
          <w:szCs w:val="20"/>
        </w:rPr>
        <w:t>Режим изоляции, предусмотренный настоящим пунктом, не применяется к руководителям и сотрудникам (работникам) организаций (предприятий, органов власти, учреждений), деятельность которых не приостановлена в соответствии с федеральными и региональными нормативными правовыми актами, а также к прикомандированным к ним лицам, по решению руководителей таких организаций и при условии соблюдения указанными лицами мер безопасности, определенных в настоящем указе.</w:t>
      </w:r>
      <w:proofErr w:type="gramEnd"/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(п. 5.1 </w:t>
      </w:r>
      <w:proofErr w:type="gramStart"/>
      <w:r w:rsidRPr="004854D1">
        <w:rPr>
          <w:rFonts w:ascii="Arial" w:hAnsi="Arial" w:cs="Arial"/>
          <w:sz w:val="20"/>
          <w:szCs w:val="20"/>
        </w:rPr>
        <w:t>введен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13.04.2020 N 50-уг)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2" w:name="Par41"/>
      <w:bookmarkEnd w:id="2"/>
      <w:r w:rsidRPr="004854D1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4854D1">
        <w:rPr>
          <w:rFonts w:ascii="Arial" w:hAnsi="Arial" w:cs="Arial"/>
          <w:sz w:val="20"/>
          <w:szCs w:val="20"/>
        </w:rPr>
        <w:t xml:space="preserve">Обязать жителей Ивановской области в возрасте 65 лет и старше, а также лиц, состоящих на диспансерном учете в связи с </w:t>
      </w:r>
      <w:proofErr w:type="spellStart"/>
      <w:r w:rsidRPr="004854D1">
        <w:rPr>
          <w:rFonts w:ascii="Arial" w:hAnsi="Arial" w:cs="Arial"/>
          <w:sz w:val="20"/>
          <w:szCs w:val="20"/>
        </w:rPr>
        <w:t>сердечно-сосудистыми</w:t>
      </w:r>
      <w:proofErr w:type="spellEnd"/>
      <w:r w:rsidRPr="004854D1">
        <w:rPr>
          <w:rFonts w:ascii="Arial" w:hAnsi="Arial" w:cs="Arial"/>
          <w:sz w:val="20"/>
          <w:szCs w:val="20"/>
        </w:rPr>
        <w:t>, онкологическими заболеваниями, сахарным диабетом, хроническими заболеваниями органов дыхания, соблюдать свою изоляцию на дому до улучшения санитарно-эпидемиологической ситуации, сведения о которой можно получить через средства массовой информации либо по номеру телефона горячей линии Департамента здравоохранения Ивановской области 8 (4932) 93-97-97</w:t>
      </w:r>
      <w:proofErr w:type="gramEnd"/>
      <w:r w:rsidRPr="004854D1">
        <w:rPr>
          <w:rFonts w:ascii="Arial" w:hAnsi="Arial" w:cs="Arial"/>
          <w:sz w:val="20"/>
          <w:szCs w:val="20"/>
        </w:rPr>
        <w:t>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(п. 6 в ред. </w:t>
      </w:r>
      <w:hyperlink r:id="rId23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06.04.2020 N 42-уг)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3" w:name="Par44"/>
      <w:bookmarkEnd w:id="3"/>
      <w:r w:rsidRPr="004854D1">
        <w:rPr>
          <w:rFonts w:ascii="Arial" w:hAnsi="Arial" w:cs="Arial"/>
          <w:sz w:val="20"/>
          <w:szCs w:val="20"/>
        </w:rPr>
        <w:t>7. Обязать граждан, находящихся на территории Ивановской области, в период с 00.00 02.04.2020 и до издания соответствующего указа Губернатора Ивановской области не покидать места проживания (пребывания), за исключением случаев: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proofErr w:type="gramStart"/>
      <w:r w:rsidRPr="004854D1">
        <w:rPr>
          <w:rFonts w:ascii="Arial" w:hAnsi="Arial" w:cs="Arial"/>
          <w:sz w:val="20"/>
          <w:szCs w:val="20"/>
        </w:rPr>
        <w:t>обращения за экстренной (неотложной) медицинской помощью и случаев иной прямой угрозы жизни и здоровью;</w:t>
      </w:r>
      <w:proofErr w:type="gramEnd"/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следования к месту (от места) работы (службы), которая не приостановлена в соответствии с федеральными и региональными нормативными правовыми актами, а также случаев, если такое передвижение непосредственно связано с осуществлением профессиональной (служебной) деятельности, в том числе оказанием транспортных услуг и услуг доставки;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осуществления волонтерами деятельности, указанной в </w:t>
      </w:r>
      <w:hyperlink w:anchor="Par235" w:history="1">
        <w:r w:rsidRPr="004854D1">
          <w:rPr>
            <w:rFonts w:ascii="Arial" w:hAnsi="Arial" w:cs="Arial"/>
            <w:color w:val="0000FF"/>
            <w:sz w:val="20"/>
            <w:szCs w:val="20"/>
          </w:rPr>
          <w:t>пункте 31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указа;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07.04.2020 N 43-уг)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следования граждан к месту (от места) проживания (пребывания) родственников, относящихся к категориям лиц, указанных в </w:t>
      </w:r>
      <w:hyperlink w:anchor="Par41" w:history="1">
        <w:r w:rsidRPr="004854D1"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указа, а также лиц, имеющих ограничения в самообслуживании и требующих посторонней помощи;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следования к ближайшему от места проживания (пребывания) или места работы (службы), которая не приостановлена в соответствии с федеральными и региональными нормативными правовыми актами, месту приобретения товаров, работ, услуг, реализация которых не ограничена в соответствии с настоящим указом;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lastRenderedPageBreak/>
        <w:t>выгула домашних животных;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выноса отходов до ближайшего места накопления отходов;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проведения индивидуальных тренировок на свежем воздухе без использования уличного спортивного инвентаря, совершения индивидуальных пробежек на свежем воздухе, с соблюдением дистанции до других граждан не менее 3 метров, в период с 20:00 до 8:00, а также совершения велосипедных прогулок;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совершения прогулок совершеннолетних членов семьи с детьми (лицами, не достигшими возраста 18 лет) с соблюдением дистанции до других граждан не менее 1,5 метра, за исключением территории спортивных, игровых и детских площадок;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следования к месту (от места) расположения организации, деятельность которой не приостановлена в соответствии с федеральными и региональными нормативными правовыми актами, с целью получения услуг, реализация которых не ограничена в соответствии с настоящим указом.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8. Обязать граждан при нахождении на улице и в других общественных местах: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соблюдать дистанцию до других граждан не менее 1,5 метра;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не собираться компаниями более 2 человек.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Исключением являются случаи: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оказания услуг по перевозке пассажиров и багажа в общественном транспорте;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совместного нахождения на улице и в других общественных местах родителей (законных представителей) с несовершеннолетними детьми, совместно проживающих членов семьи при соблюдении ими положений </w:t>
      </w:r>
      <w:hyperlink w:anchor="Par44" w:history="1">
        <w:r w:rsidRPr="004854D1">
          <w:rPr>
            <w:rFonts w:ascii="Arial" w:hAnsi="Arial" w:cs="Arial"/>
            <w:color w:val="0000FF"/>
            <w:sz w:val="20"/>
            <w:szCs w:val="20"/>
          </w:rPr>
          <w:t>пункта 7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указа;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выполнения гражданами служебных (должностных) обязанностей, направленных на оказание медицинской и социальной помощи, обеспечение санитарно-эпидемиологического благополучия, противодействие преступности, охрану общественного порядка и собственности.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proofErr w:type="gramStart"/>
      <w:r w:rsidRPr="004854D1">
        <w:rPr>
          <w:rFonts w:ascii="Arial" w:hAnsi="Arial" w:cs="Arial"/>
          <w:sz w:val="20"/>
          <w:szCs w:val="20"/>
        </w:rPr>
        <w:t>Обязать граждан при посещении мест приобретения товаров, работ, услуг, реализация которых не ограничена в соответствии с настоящим указом, при совершении поездок в общественном транспорте, включая легковое такси, а также при контакте с другими гражданами (за исключением совместно проживающих членов семьи) использовать средства индивидуальной защиты органов дыхания (повязки, маски, респираторы или иные изделия, их заменяющие) и рук (перчатки).</w:t>
      </w:r>
      <w:proofErr w:type="gramEnd"/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(абзац введен </w:t>
      </w:r>
      <w:hyperlink r:id="rId28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23.04.2020 N 54-уг; в ред. </w:t>
      </w:r>
      <w:hyperlink r:id="rId29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4" w:name="Par70"/>
      <w:bookmarkEnd w:id="4"/>
      <w:r w:rsidRPr="004854D1">
        <w:rPr>
          <w:rFonts w:ascii="Arial" w:hAnsi="Arial" w:cs="Arial"/>
          <w:sz w:val="20"/>
          <w:szCs w:val="20"/>
        </w:rPr>
        <w:t>9. Обязать граждан, находящихся на территории Ивановской области, иметь при себе документы, удостоверяющие личность, документы, подтверждающие осуществление ими на территории Ивановской области профессиональной (служебной) деятельности, которая не приостановлена в соответствии с федеральными и региональными нормативными правовыми актами.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10. Запретить до снятия режима повышенной готовности: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10.1. Проведение на территории Ивановской области </w:t>
      </w:r>
      <w:proofErr w:type="spellStart"/>
      <w:r w:rsidRPr="004854D1">
        <w:rPr>
          <w:rFonts w:ascii="Arial" w:hAnsi="Arial" w:cs="Arial"/>
          <w:sz w:val="20"/>
          <w:szCs w:val="20"/>
        </w:rPr>
        <w:t>досуговых</w:t>
      </w:r>
      <w:proofErr w:type="spellEnd"/>
      <w:r w:rsidRPr="004854D1">
        <w:rPr>
          <w:rFonts w:ascii="Arial" w:hAnsi="Arial" w:cs="Arial"/>
          <w:sz w:val="20"/>
          <w:szCs w:val="20"/>
        </w:rPr>
        <w:t>, развлекательных, зрелищных, культурных, физкультурных, спортивных, выставочных, просветительских, рекламных и иных мероприятий с очным присутствием граждан, в том числе в парках культуры и отдыха, на придомовых территориях, на площадках (детских, спортивных, игровых) на территориях микрорайонов и групп жилых домов.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10.2. Обслуживание посетителей в зданиях учреждений культуры (музеи, библиотеки, выставочные центры, архивы).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10.3. Функционирование для посетителей </w:t>
      </w:r>
      <w:proofErr w:type="spellStart"/>
      <w:proofErr w:type="gramStart"/>
      <w:r w:rsidRPr="004854D1">
        <w:rPr>
          <w:rFonts w:ascii="Arial" w:hAnsi="Arial" w:cs="Arial"/>
          <w:sz w:val="20"/>
          <w:szCs w:val="20"/>
        </w:rPr>
        <w:t>фитнес-центров</w:t>
      </w:r>
      <w:proofErr w:type="spellEnd"/>
      <w:proofErr w:type="gramEnd"/>
      <w:r w:rsidRPr="004854D1">
        <w:rPr>
          <w:rFonts w:ascii="Arial" w:hAnsi="Arial" w:cs="Arial"/>
          <w:sz w:val="20"/>
          <w:szCs w:val="20"/>
        </w:rPr>
        <w:t xml:space="preserve"> и плавательных бассейнов.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lastRenderedPageBreak/>
        <w:t>10.4. Функционирование для посетителей предприятий организации досуга граждан, в том числе ночных клубов (дискотек), кинотеатров (кинозалов), детских игровых комнат и детских развлекательных центров, парков культуры и отдыха (городских парков) и зоопарков.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10.5. Курение кальянов в ресторанах, барах, кафе.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10.6. Бронирование мест, прием и размещение граждан в гостиницах, пансионатах, домах отдыха, гостевых домах, санаторно-курортных организациях, организациях отдыха и оздоровления детей и иных средствах размещения, за исключением лиц, находящихся в служебных командировках (поездках), медицинских работников.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в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ред. </w:t>
      </w:r>
      <w:hyperlink r:id="rId30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10.7. Нахождение детей (лиц, не достигших возраста 18 лет) на территориях и в помещениях торговых центров, торгово-развлекательных комплексов без сопровождения родителей (законных представителей).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bookmarkStart w:id="5" w:name="Par82"/>
      <w:bookmarkEnd w:id="5"/>
      <w:r w:rsidRPr="004854D1">
        <w:rPr>
          <w:rFonts w:ascii="Arial" w:hAnsi="Arial" w:cs="Arial"/>
          <w:sz w:val="20"/>
          <w:szCs w:val="20"/>
        </w:rPr>
        <w:t>10.8. Посещение гражданами кладбищ, за исключением случаев участия в погребении (захоронении).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4854D1">
        <w:rPr>
          <w:rFonts w:ascii="Arial" w:hAnsi="Arial" w:cs="Arial"/>
          <w:sz w:val="20"/>
          <w:szCs w:val="20"/>
        </w:rPr>
        <w:t>п</w:t>
      </w:r>
      <w:proofErr w:type="gramEnd"/>
      <w:r w:rsidRPr="004854D1">
        <w:rPr>
          <w:rFonts w:ascii="Arial" w:hAnsi="Arial" w:cs="Arial"/>
          <w:sz w:val="20"/>
          <w:szCs w:val="20"/>
        </w:rPr>
        <w:t>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10.8 введен </w:t>
      </w:r>
      <w:hyperlink r:id="rId31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10.04.2020 N 46-уг)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10.1. Запретить с 27.04.2020 организацию межрегиональных перевозок пассажиров с начальным или конечным остановочным пунктом на территории Ивановской области, отправление или прибытие в которые осуществляется одним и тем же транспортным средством, используемым для перевозок пассажиров и багажа по заказу, более трех раз в месяц.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п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. 10.1 введен </w:t>
      </w:r>
      <w:hyperlink r:id="rId32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27.04.2020 N 56-уг)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11. С 28.03.2020 до издания соответствующего указа Губернатора Ивановской области приостановить: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29.04.2020 N 58-уг)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6" w:name="Par91"/>
      <w:bookmarkEnd w:id="6"/>
      <w:r w:rsidRPr="004854D1">
        <w:rPr>
          <w:rFonts w:ascii="Arial" w:hAnsi="Arial" w:cs="Arial"/>
          <w:sz w:val="20"/>
          <w:szCs w:val="20"/>
        </w:rPr>
        <w:t>11.1. 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Ограничение, указанное в </w:t>
      </w:r>
      <w:hyperlink w:anchor="Par91" w:history="1">
        <w:r w:rsidRPr="004854D1"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подпункта,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854D1" w:rsidRPr="004854D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Пп</w:t>
            </w:r>
            <w:proofErr w:type="spellEnd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. 11.2 п. 11 (ред. от 08.05.2020) </w:t>
            </w:r>
            <w:hyperlink r:id="rId34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вступил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12.05.2020.</w:t>
            </w:r>
          </w:p>
        </w:tc>
      </w:tr>
    </w:tbl>
    <w:p w:rsidR="004854D1" w:rsidRPr="004854D1" w:rsidRDefault="004854D1" w:rsidP="004854D1">
      <w:pPr>
        <w:autoSpaceDE w:val="0"/>
        <w:autoSpaceDN w:val="0"/>
        <w:adjustRightInd w:val="0"/>
        <w:spacing w:before="26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11.2. </w:t>
      </w:r>
      <w:proofErr w:type="gramStart"/>
      <w:r w:rsidRPr="004854D1">
        <w:rPr>
          <w:rFonts w:ascii="Arial" w:hAnsi="Arial" w:cs="Arial"/>
          <w:sz w:val="20"/>
          <w:szCs w:val="20"/>
        </w:rPr>
        <w:t>Работу объектов розничной торговли с площадью торговых залов вместимостью более 30 человек при условии соблюдения норматива 5 кв. метров на 1 посетителя и не имеющих отдельного входа, за исключением объектов розничной торговли, реализующих продовольственные товары и сопутствующие непродовольственные товары первой необходимости, продажи товаров дистанционным способом, в том числе с условием доставки.</w:t>
      </w:r>
      <w:proofErr w:type="gramEnd"/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r w:rsidRPr="004854D1">
        <w:rPr>
          <w:rFonts w:ascii="Arial" w:hAnsi="Arial" w:cs="Arial"/>
          <w:sz w:val="20"/>
          <w:szCs w:val="20"/>
        </w:rPr>
        <w:t>пп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11.2 в ред. </w:t>
      </w:r>
      <w:hyperlink r:id="rId35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11.3. Работу рынков непродовольственных товаров и ярмарок непродовольственных товаров.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11.4. Оказание стоматологических услуг, за исключением стоматологических услуг, оказываемых при заболеваниях и состояниях, требующих оказания стоматологической помощи в экстренной или неотложной форме.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11.5. Работу салонов красоты, косметических салонов, </w:t>
      </w:r>
      <w:proofErr w:type="spellStart"/>
      <w:r w:rsidRPr="004854D1">
        <w:rPr>
          <w:rFonts w:ascii="Arial" w:hAnsi="Arial" w:cs="Arial"/>
          <w:sz w:val="20"/>
          <w:szCs w:val="20"/>
        </w:rPr>
        <w:t>спа-салонов</w:t>
      </w:r>
      <w:proofErr w:type="spellEnd"/>
      <w:r w:rsidRPr="004854D1">
        <w:rPr>
          <w:rFonts w:ascii="Arial" w:hAnsi="Arial" w:cs="Arial"/>
          <w:sz w:val="20"/>
          <w:szCs w:val="20"/>
        </w:rPr>
        <w:t>, массажных салонов, соляриев и иных объектов, в которых оказываются подобные услуги, за исключением оказания парикмахерских услуг, услуг по маникюру и педикюру.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r w:rsidRPr="004854D1">
        <w:rPr>
          <w:rFonts w:ascii="Arial" w:hAnsi="Arial" w:cs="Arial"/>
          <w:sz w:val="20"/>
          <w:szCs w:val="20"/>
        </w:rPr>
        <w:t>пп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11.5 в ред. </w:t>
      </w:r>
      <w:hyperlink r:id="rId36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27.04.2020 N 56-уг)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11.6. Работу бань, саун, за исключением предоставления общегигиенических душевых услуг.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854D1" w:rsidRPr="004854D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Пп</w:t>
            </w:r>
            <w:proofErr w:type="spellEnd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. 11.7 п. 11 (ред. от 08.05.2020) </w:t>
            </w:r>
            <w:hyperlink r:id="rId37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вступил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12.05.2020.</w:t>
            </w:r>
          </w:p>
        </w:tc>
      </w:tr>
    </w:tbl>
    <w:p w:rsidR="004854D1" w:rsidRPr="004854D1" w:rsidRDefault="004854D1" w:rsidP="004854D1">
      <w:pPr>
        <w:autoSpaceDE w:val="0"/>
        <w:autoSpaceDN w:val="0"/>
        <w:adjustRightInd w:val="0"/>
        <w:spacing w:before="26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lastRenderedPageBreak/>
        <w:t xml:space="preserve">11.7. </w:t>
      </w:r>
      <w:proofErr w:type="gramStart"/>
      <w:r w:rsidRPr="004854D1">
        <w:rPr>
          <w:rFonts w:ascii="Arial" w:hAnsi="Arial" w:cs="Arial"/>
          <w:sz w:val="20"/>
          <w:szCs w:val="20"/>
        </w:rPr>
        <w:t>Работу торгово-развлекательных центров, торгово-развлекательных комплексов, торговых центров, торговых комплексов и иных объектов, имеющих на территории (в здании, строении и (или) помещении) совокупность торговых предприятий и (или) предприятий по оказанию услуг, за исключением находящихся в них аптек и аптечных пунктов, объектов розничной торговли в части реализации продовольственных товаров и сопутствующих непродовольственных товаров первой необходимости, продажи товаров дистанционным способом, в том числе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с условием доставки.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r w:rsidRPr="004854D1">
        <w:rPr>
          <w:rFonts w:ascii="Arial" w:hAnsi="Arial" w:cs="Arial"/>
          <w:sz w:val="20"/>
          <w:szCs w:val="20"/>
        </w:rPr>
        <w:t>пп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11.7 </w:t>
      </w:r>
      <w:proofErr w:type="gramStart"/>
      <w:r w:rsidRPr="004854D1">
        <w:rPr>
          <w:rFonts w:ascii="Arial" w:hAnsi="Arial" w:cs="Arial"/>
          <w:sz w:val="20"/>
          <w:szCs w:val="20"/>
        </w:rPr>
        <w:t>введен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</w:t>
      </w:r>
      <w:hyperlink r:id="rId38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854D1" w:rsidRPr="004854D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Пп</w:t>
            </w:r>
            <w:proofErr w:type="spellEnd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. 11.8 п. 11 (ред. от 08.05.2020) </w:t>
            </w:r>
            <w:hyperlink r:id="rId39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вступил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12.05.2020.</w:t>
            </w:r>
          </w:p>
        </w:tc>
      </w:tr>
    </w:tbl>
    <w:p w:rsidR="004854D1" w:rsidRPr="004854D1" w:rsidRDefault="004854D1" w:rsidP="004854D1">
      <w:pPr>
        <w:autoSpaceDE w:val="0"/>
        <w:autoSpaceDN w:val="0"/>
        <w:adjustRightInd w:val="0"/>
        <w:spacing w:before="26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11.8. </w:t>
      </w:r>
      <w:proofErr w:type="gramStart"/>
      <w:r w:rsidRPr="004854D1">
        <w:rPr>
          <w:rFonts w:ascii="Arial" w:hAnsi="Arial" w:cs="Arial"/>
          <w:sz w:val="20"/>
          <w:szCs w:val="20"/>
        </w:rPr>
        <w:t>Предоставление государственных и муниципальных услуг в помещениях исполнительных органов государственной власти Ивановской области, органов местного самоуправления муниципальных образований Ивановской области и подведомственных им учреждений (в том числе многофункциональных центрах предоставления государственных услуг на территории Ивановской области),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r w:rsidRPr="004854D1">
        <w:rPr>
          <w:rFonts w:ascii="Arial" w:hAnsi="Arial" w:cs="Arial"/>
          <w:sz w:val="20"/>
          <w:szCs w:val="20"/>
        </w:rPr>
        <w:t>пп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11.8 </w:t>
      </w:r>
      <w:proofErr w:type="gramStart"/>
      <w:r w:rsidRPr="004854D1">
        <w:rPr>
          <w:rFonts w:ascii="Arial" w:hAnsi="Arial" w:cs="Arial"/>
          <w:sz w:val="20"/>
          <w:szCs w:val="20"/>
        </w:rPr>
        <w:t>введен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</w:t>
      </w:r>
      <w:hyperlink r:id="rId40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854D1" w:rsidRPr="004854D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Пп</w:t>
            </w:r>
            <w:proofErr w:type="spellEnd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. 11.9 п. 11 (ред. от 08.05.2020) </w:t>
            </w:r>
            <w:hyperlink r:id="rId41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вступил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12.05.2020.</w:t>
            </w:r>
          </w:p>
        </w:tc>
      </w:tr>
    </w:tbl>
    <w:p w:rsidR="004854D1" w:rsidRPr="004854D1" w:rsidRDefault="004854D1" w:rsidP="004854D1">
      <w:pPr>
        <w:autoSpaceDE w:val="0"/>
        <w:autoSpaceDN w:val="0"/>
        <w:adjustRightInd w:val="0"/>
        <w:spacing w:before="26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11.9. Деятельность организаций и индивидуальных предпринимателей, оказывающих услуги (выполняющих работы) на территории Ивановской области, при несоблюдении требований, установленных </w:t>
      </w:r>
      <w:hyperlink w:anchor="Par111" w:history="1">
        <w:r w:rsidRPr="004854D1">
          <w:rPr>
            <w:rFonts w:ascii="Arial" w:hAnsi="Arial" w:cs="Arial"/>
            <w:color w:val="0000FF"/>
            <w:sz w:val="20"/>
            <w:szCs w:val="20"/>
          </w:rPr>
          <w:t>пунктами 12</w:t>
        </w:r>
      </w:hyperlink>
      <w:r w:rsidRPr="004854D1">
        <w:rPr>
          <w:rFonts w:ascii="Arial" w:hAnsi="Arial" w:cs="Arial"/>
          <w:sz w:val="20"/>
          <w:szCs w:val="20"/>
        </w:rPr>
        <w:t xml:space="preserve">, </w:t>
      </w:r>
      <w:hyperlink w:anchor="Par140" w:history="1">
        <w:r w:rsidRPr="004854D1"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r w:rsidRPr="004854D1">
        <w:rPr>
          <w:rFonts w:ascii="Arial" w:hAnsi="Arial" w:cs="Arial"/>
          <w:sz w:val="20"/>
          <w:szCs w:val="20"/>
        </w:rPr>
        <w:t>пп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11.9 </w:t>
      </w:r>
      <w:proofErr w:type="gramStart"/>
      <w:r w:rsidRPr="004854D1">
        <w:rPr>
          <w:rFonts w:ascii="Arial" w:hAnsi="Arial" w:cs="Arial"/>
          <w:sz w:val="20"/>
          <w:szCs w:val="20"/>
        </w:rPr>
        <w:t>введен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</w:t>
      </w:r>
      <w:hyperlink r:id="rId42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7" w:name="Par111"/>
      <w:bookmarkEnd w:id="7"/>
      <w:r w:rsidRPr="004854D1">
        <w:rPr>
          <w:rFonts w:ascii="Arial" w:hAnsi="Arial" w:cs="Arial"/>
          <w:sz w:val="20"/>
          <w:szCs w:val="20"/>
        </w:rPr>
        <w:t>12. Обязать всех работодателей, осуществляющих деятельность на территории Ивановской области, деятельность которых не приостановлена в соответствии с федеральными и региональными нормативными правовыми актами: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854D1" w:rsidRPr="004854D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Пп</w:t>
            </w:r>
            <w:proofErr w:type="spellEnd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. 12.1 п. 12 (ред. от 08.05.2020) </w:t>
            </w:r>
            <w:hyperlink r:id="rId43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вступил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12.05.2020.</w:t>
            </w:r>
          </w:p>
        </w:tc>
      </w:tr>
    </w:tbl>
    <w:p w:rsidR="004854D1" w:rsidRPr="004854D1" w:rsidRDefault="004854D1" w:rsidP="004854D1">
      <w:pPr>
        <w:autoSpaceDE w:val="0"/>
        <w:autoSpaceDN w:val="0"/>
        <w:adjustRightInd w:val="0"/>
        <w:spacing w:before="260"/>
        <w:ind w:firstLine="540"/>
        <w:rPr>
          <w:rFonts w:ascii="Arial" w:hAnsi="Arial" w:cs="Arial"/>
          <w:sz w:val="20"/>
          <w:szCs w:val="20"/>
        </w:rPr>
      </w:pPr>
      <w:bookmarkStart w:id="8" w:name="Par114"/>
      <w:bookmarkEnd w:id="8"/>
      <w:r w:rsidRPr="004854D1">
        <w:rPr>
          <w:rFonts w:ascii="Arial" w:hAnsi="Arial" w:cs="Arial"/>
          <w:sz w:val="20"/>
          <w:szCs w:val="20"/>
        </w:rPr>
        <w:t>12.1. Перевести на дистанционную форму работы работников при наличии такой возможности и с учетом необходимости обеспечения бесперебойного функционирования организации.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При невозможности перевода лиц, указанных в </w:t>
      </w:r>
      <w:hyperlink w:anchor="Par41" w:history="1">
        <w:r w:rsidRPr="004854D1"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указа, на дистанционную форму работы, предоставить им ежегодный оплачиваемый отпуск.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r w:rsidRPr="004854D1">
        <w:rPr>
          <w:rFonts w:ascii="Arial" w:hAnsi="Arial" w:cs="Arial"/>
          <w:sz w:val="20"/>
          <w:szCs w:val="20"/>
        </w:rPr>
        <w:t>пп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12.1 в ред. </w:t>
      </w:r>
      <w:hyperlink r:id="rId44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12.2. Определить численность и списки работников, которые с 30.03.2020 и на период действия режима повышенной готовности для обеспечения функционирования организации (предприятия) должны исполнять профессиональные (служебные) обязанности с личным присутствием на рабочем месте и дистанционно.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29.04.2020 N 58-уг)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46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29.04.2020 N 58-уг.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r w:rsidRPr="004854D1">
        <w:rPr>
          <w:rFonts w:ascii="Arial" w:hAnsi="Arial" w:cs="Arial"/>
          <w:sz w:val="20"/>
          <w:szCs w:val="20"/>
        </w:rPr>
        <w:t>пп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12.2 в ред. </w:t>
      </w:r>
      <w:hyperlink r:id="rId47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07.04.2020 N 43-уг)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12.3. Создать для работников, которые обеспечивают функционирование организации (предприятия), безопасные условия труда, обеспечивающие профилактику распространения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(COVID-2019), в соответствии с требованиями и рекомендациями Федеральной службы по надзору в сфере защиты прав потребителей и благополучия человека.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854D1" w:rsidRPr="004854D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Абз</w:t>
            </w:r>
            <w:proofErr w:type="spellEnd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. 2 </w:t>
            </w:r>
            <w:proofErr w:type="spellStart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пп</w:t>
            </w:r>
            <w:proofErr w:type="spellEnd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. 12.3 п. 12 (ред. от 08.05.2020) </w:t>
            </w:r>
            <w:hyperlink r:id="rId48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вступил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12.05.2020.</w:t>
            </w:r>
          </w:p>
        </w:tc>
      </w:tr>
    </w:tbl>
    <w:p w:rsidR="004854D1" w:rsidRPr="004854D1" w:rsidRDefault="004854D1" w:rsidP="004854D1">
      <w:pPr>
        <w:autoSpaceDE w:val="0"/>
        <w:autoSpaceDN w:val="0"/>
        <w:adjustRightInd w:val="0"/>
        <w:spacing w:before="26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lastRenderedPageBreak/>
        <w:t xml:space="preserve">Определить лиц, ответственных за </w:t>
      </w:r>
      <w:proofErr w:type="gramStart"/>
      <w:r w:rsidRPr="004854D1">
        <w:rPr>
          <w:rFonts w:ascii="Arial" w:hAnsi="Arial" w:cs="Arial"/>
          <w:sz w:val="20"/>
          <w:szCs w:val="20"/>
        </w:rPr>
        <w:t>контроль за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проведением санитарно-противоэпидемических (профилактических) и иных мероприятий, направленных на профилактику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(COVID-19), в том числе ограничительных мероприятий, предусмотренных настоящим указом.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(абзац введен </w:t>
      </w:r>
      <w:hyperlink r:id="rId49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12.4. Обеспечить проведение мероприятий по дезинфекции мест общего пользования, размещать при входах и в местах наибольшего скопления людей антисептические средства для работников и лиц, посещающих организации.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в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ред. </w:t>
      </w:r>
      <w:hyperlink r:id="rId50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12.5. Обеспечить измерение температуры тела работникам </w:t>
      </w:r>
      <w:proofErr w:type="gramStart"/>
      <w:r w:rsidRPr="004854D1">
        <w:rPr>
          <w:rFonts w:ascii="Arial" w:hAnsi="Arial" w:cs="Arial"/>
          <w:sz w:val="20"/>
          <w:szCs w:val="20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тела.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12.6. Внедрить дистанционные способы проведения собраний, совещаний и иных подобных мероприятий с использованием сетей связи общего пользования.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12.7. Отказаться от проведения мероприятий с участием иностранных граждан и межрегиональных мероприятий, а также от участия в таких мероприятиях.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12.8. Не направлять работников в служебные командировки, за исключением крайней необходимости.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12.9. Оказывать работникам, указанным в </w:t>
      </w:r>
      <w:hyperlink w:anchor="Par114" w:history="1">
        <w:r w:rsidRPr="004854D1">
          <w:rPr>
            <w:rFonts w:ascii="Arial" w:hAnsi="Arial" w:cs="Arial"/>
            <w:color w:val="0000FF"/>
            <w:sz w:val="20"/>
            <w:szCs w:val="20"/>
          </w:rPr>
          <w:t>подпункте 12.1</w:t>
        </w:r>
      </w:hyperlink>
      <w:r w:rsidRPr="004854D1">
        <w:rPr>
          <w:rFonts w:ascii="Arial" w:hAnsi="Arial" w:cs="Arial"/>
          <w:sz w:val="20"/>
          <w:szCs w:val="20"/>
        </w:rPr>
        <w:t>, содействие в обеспечении соблюдения режима самоизоляции на дому.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r w:rsidRPr="004854D1">
        <w:rPr>
          <w:rFonts w:ascii="Arial" w:hAnsi="Arial" w:cs="Arial"/>
          <w:sz w:val="20"/>
          <w:szCs w:val="20"/>
        </w:rPr>
        <w:t>пп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12.9 в ред. </w:t>
      </w:r>
      <w:hyperlink r:id="rId51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07.04.2020 N 43-уг)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12.10. При поступлении запроса Управления Федеральной службы по надзору в сфере защиты прав потребителей и благополучия человека по Ивановской области незамедлительно предоставлять информацию </w:t>
      </w:r>
      <w:proofErr w:type="gramStart"/>
      <w:r w:rsidRPr="004854D1">
        <w:rPr>
          <w:rFonts w:ascii="Arial" w:hAnsi="Arial" w:cs="Arial"/>
          <w:sz w:val="20"/>
          <w:szCs w:val="20"/>
        </w:rPr>
        <w:t>о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всех контактах заболевшего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инфекцией (COVID-2019) в связи с исполнением им трудовых функций, обеспечить проведение дезинфекции помещений, где находился заболевший.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12.11. Участвовать в информировании населения о мерах по противодействию распространению в Ивановской области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(COVID-2019), в том числе о необходимости соблюдения требований и рекомендаций, указанных в настоящем указе.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12.12. Обеспечить предоставление работникам документов, указанных в </w:t>
      </w:r>
      <w:hyperlink w:anchor="Par70" w:history="1">
        <w:r w:rsidRPr="004854D1"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854D1" w:rsidRPr="004854D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>Пп</w:t>
            </w:r>
            <w:proofErr w:type="spellEnd"/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. 12.13 п. 12 (ред. от 08.05.2020) </w:t>
            </w:r>
            <w:hyperlink r:id="rId52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вступил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12.05.2020.</w:t>
            </w:r>
          </w:p>
        </w:tc>
      </w:tr>
    </w:tbl>
    <w:p w:rsidR="004854D1" w:rsidRPr="004854D1" w:rsidRDefault="004854D1" w:rsidP="004854D1">
      <w:pPr>
        <w:autoSpaceDE w:val="0"/>
        <w:autoSpaceDN w:val="0"/>
        <w:adjustRightInd w:val="0"/>
        <w:spacing w:before="26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12.13. Обеспечить соблюдение регламентов по проведению профилактических мероприятий и дезинфекции в целях недопущения распространения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(COVID-2019), утвержденных Правительством Ивановской области.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r w:rsidRPr="004854D1">
        <w:rPr>
          <w:rFonts w:ascii="Arial" w:hAnsi="Arial" w:cs="Arial"/>
          <w:sz w:val="20"/>
          <w:szCs w:val="20"/>
        </w:rPr>
        <w:t>пп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12.13 в ред. </w:t>
      </w:r>
      <w:hyperlink r:id="rId53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9" w:name="Par140"/>
      <w:bookmarkEnd w:id="9"/>
      <w:r w:rsidRPr="004854D1">
        <w:rPr>
          <w:rFonts w:ascii="Arial" w:hAnsi="Arial" w:cs="Arial"/>
          <w:sz w:val="20"/>
          <w:szCs w:val="20"/>
        </w:rPr>
        <w:t>13. Руководителям предприятий торговли и общественного питания: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13.1. Обеспечить расстановку столов и иного инвентаря, чтобы расстояние между персоналом и потребителями было не менее одного метра.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13.2. Организовать регулярную обработку дезинфицирующим раствором поверхностей с наиболее интенсивным контактом рук работников и потребителей.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13.3. Организовать работу по минимизации очередей и скоплений покупателей.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14. Юридическим лицам и индивидуальным предпринимателям, осуществляющим деятельность на территории Ивановской области в сфере телекоммуникационных технологий, не допускать прекращения предоставления услуг связи и подключения к информационно-телекоммуникационной сети Интернет гражданам, достигшим возраста 65 лет, при нулевом или отрицательном балансе.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lastRenderedPageBreak/>
        <w:t>15. Главам городских округов и муниципальных районов Ивановской области при наличии потребности организовать в муниципальных дошкольных образовательных организациях дежурные группы для детей, родителям которых необходимо осуществлять трудовую (служебную) деятельность в период с 06.04.2020 и на период действия режима повышенной готовности.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в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ред. </w:t>
      </w:r>
      <w:hyperlink r:id="rId54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29.04.2020 N 58-уг)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16. Руководителям образовательных организаций, реализующих образовательные программы дошкольного образования, расположенных на территории Ивановской области, обеспечить: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16.1. Ежедневное проведение мероприятий по измерению температуры тела воспитанников.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16.2. В случае выявления лиц с повышенной температурой незамедлительно отстранять их от посещения учреждения, информировать медицинскую организацию, оказывающую первичную медико-санитарную помощь.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10" w:name="Par156"/>
      <w:bookmarkEnd w:id="10"/>
      <w:r w:rsidRPr="004854D1">
        <w:rPr>
          <w:rFonts w:ascii="Arial" w:hAnsi="Arial" w:cs="Arial"/>
          <w:sz w:val="20"/>
          <w:szCs w:val="20"/>
        </w:rPr>
        <w:t>17. Департаменту образования Ивановской области, главам городских округов и муниципальных районов Ивановской области, руководителям частных образовательных организаций с 06.04.2020 до окончания образовательного процесса: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29.04.2020 N 58-уг)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17.1. Перевести всех педагогических работников на дистанционную форму работы.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17.2. </w:t>
      </w:r>
      <w:proofErr w:type="gramStart"/>
      <w:r w:rsidRPr="004854D1">
        <w:rPr>
          <w:rFonts w:ascii="Arial" w:hAnsi="Arial" w:cs="Arial"/>
          <w:sz w:val="20"/>
          <w:szCs w:val="20"/>
        </w:rPr>
        <w:t>Принять меры по реализации образовательных программ начального общего, основного общего и среднего общего образования, дополнительных общеобразовательных программ с использованием технологий, позволяющих обеспечивать взаимодействие обучающегося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  <w:proofErr w:type="gramEnd"/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18. Департаменту образования Ивановской области, главам городских округов Ивановской области и муниципальных районов Ивановской области в течение периода реализации образовательных программ в соответствии с </w:t>
      </w:r>
      <w:hyperlink w:anchor="Par156" w:history="1">
        <w:r w:rsidRPr="004854D1"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18.1. Обеспечить обучающихся, имеющих право на получение бесплатного питания в учебные дни за счет средств областного бюджета, продуктовыми наборами в пределах выделенных средств областного бюджета на организацию питания обучающихся.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18.2. Согласовать состав продуктовых наборов с территориальными органами Управления Федеральной службы по надзору в сфере защиты прав потребителей и благополучия человека по Ивановской области.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18.3. Обеспечить выдачу продуктовых наборов родителям (законным представителям) обучающихся по графику, установленному образовательной организацией в целях соблюдения санитарно-противоэпидемических норм.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19. Ректорам организаций высшего профессионального образования, руководителям профессиональных образовательных организаций, расположенных на территории Ивановской области: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19.1. Перевести весь профессорско-преподавательский состав и иных педагогических работников на дистанционную форму работы.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19.2. Принять меры по реализации с 18.03.2020 до отмены режима повышенной готовности образовательных программ с использованием технологий, позволяющих обеспечивать взаимодействие обучающегося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в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ред. </w:t>
      </w:r>
      <w:hyperlink r:id="rId56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29.04.2020 N 58-уг)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20. Департаменту социальной защиты населения Ивановской области организовать в учреждениях социальной защиты населения: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20.1. Ежедневное проведение мероприятий по измерению температуры тела проживающих граждан.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lastRenderedPageBreak/>
        <w:t>20.2. В случае выявления лиц с повышенной температурой тела незамедлительно информировать медицинскую организацию, оказывающую первичную медико-санитарную помощь.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21. Департаменту здравоохранения Ивановской области: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21.1. Обеспечить работу медицинских организаций в условиях противоэпидемического режима: исключить возможность перекрещивания потоков пациентов с различной степенью эпидемиологической опасности, ограничить доступ посетителей к больным, усилить режим текущей дезинфекции с применением дезинфицирующих средств, обладающих широким спектром </w:t>
      </w:r>
      <w:proofErr w:type="spellStart"/>
      <w:r w:rsidRPr="004854D1">
        <w:rPr>
          <w:rFonts w:ascii="Arial" w:hAnsi="Arial" w:cs="Arial"/>
          <w:sz w:val="20"/>
          <w:szCs w:val="20"/>
        </w:rPr>
        <w:t>антимикробной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854D1">
        <w:rPr>
          <w:rFonts w:ascii="Arial" w:hAnsi="Arial" w:cs="Arial"/>
          <w:sz w:val="20"/>
          <w:szCs w:val="20"/>
        </w:rPr>
        <w:t>вирулицидной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активности.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21.2. Обеспечить возможность оформления листков нетрудоспособности без посещения медицинских организаций для лиц, указанных в </w:t>
      </w:r>
      <w:hyperlink w:anchor="Par24" w:history="1">
        <w:r w:rsidRPr="004854D1">
          <w:rPr>
            <w:rFonts w:ascii="Arial" w:hAnsi="Arial" w:cs="Arial"/>
            <w:color w:val="0000FF"/>
            <w:sz w:val="20"/>
            <w:szCs w:val="20"/>
          </w:rPr>
          <w:t>пунктах 4</w:t>
        </w:r>
      </w:hyperlink>
      <w:r w:rsidRPr="004854D1">
        <w:rPr>
          <w:rFonts w:ascii="Arial" w:hAnsi="Arial" w:cs="Arial"/>
          <w:sz w:val="20"/>
          <w:szCs w:val="20"/>
        </w:rPr>
        <w:t xml:space="preserve"> - </w:t>
      </w:r>
      <w:hyperlink w:anchor="Par41" w:history="1">
        <w:r w:rsidRPr="004854D1">
          <w:rPr>
            <w:rFonts w:ascii="Arial" w:hAnsi="Arial" w:cs="Arial"/>
            <w:color w:val="0000FF"/>
            <w:sz w:val="20"/>
            <w:szCs w:val="20"/>
          </w:rPr>
          <w:t>6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21.3. Принять меры по обеспечению готовности медицинских организаций к приему и оперативному оказанию медицинской </w:t>
      </w:r>
      <w:proofErr w:type="gramStart"/>
      <w:r w:rsidRPr="004854D1">
        <w:rPr>
          <w:rFonts w:ascii="Arial" w:hAnsi="Arial" w:cs="Arial"/>
          <w:sz w:val="20"/>
          <w:szCs w:val="20"/>
        </w:rPr>
        <w:t>помощи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больным с респираторными симптомами, отбору биологического материала для исследования и направления его для исследования на новую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коронавирусную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инфекцию (COVID-2019).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21.4. Организовать работу медицинских организаций с приоритетом оказания медицинской помощи на </w:t>
      </w:r>
      <w:proofErr w:type="gramStart"/>
      <w:r w:rsidRPr="004854D1">
        <w:rPr>
          <w:rFonts w:ascii="Arial" w:hAnsi="Arial" w:cs="Arial"/>
          <w:sz w:val="20"/>
          <w:szCs w:val="20"/>
        </w:rPr>
        <w:t>дому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лихорадящим больным с респираторными симптомами, в первую очередь лицам старше 60 лет, лицам, страдающим хроническими заболеваниями </w:t>
      </w:r>
      <w:proofErr w:type="spellStart"/>
      <w:r w:rsidRPr="004854D1">
        <w:rPr>
          <w:rFonts w:ascii="Arial" w:hAnsi="Arial" w:cs="Arial"/>
          <w:sz w:val="20"/>
          <w:szCs w:val="20"/>
        </w:rPr>
        <w:t>бронхо-легочной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54D1">
        <w:rPr>
          <w:rFonts w:ascii="Arial" w:hAnsi="Arial" w:cs="Arial"/>
          <w:sz w:val="20"/>
          <w:szCs w:val="20"/>
        </w:rPr>
        <w:t>сердечно-сосудистой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 эндокринной систем, с привлечением дополнительного медицинского персонала.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21.5. Обеспечить дополнительную подготовку медицинского персонала к приему пациентов с признаками инфекционного заболевания.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21.6. Организовать совместно с Дирекцией скоростного сообщения - филиалом ОАО "Российские железные дороги" проведение мероприятий по измерению температуры тела пассажиров поездов скоростного сообщения "Ласточка", следующих по маршруту "Москва - Иваново", в случае выявления лиц с повышенной температурой тела - организовать оказание необходимой медицинской помощи.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21.7. Организовать совместно с ООО "Центр-Авиа" проведение мероприятий по измерению температуры тела пассажиров, прибывающих в </w:t>
      </w:r>
      <w:proofErr w:type="gramStart"/>
      <w:r w:rsidRPr="004854D1">
        <w:rPr>
          <w:rFonts w:ascii="Arial" w:hAnsi="Arial" w:cs="Arial"/>
          <w:sz w:val="20"/>
          <w:szCs w:val="20"/>
        </w:rPr>
        <w:t>г</w:t>
      </w:r>
      <w:proofErr w:type="gramEnd"/>
      <w:r w:rsidRPr="004854D1">
        <w:rPr>
          <w:rFonts w:ascii="Arial" w:hAnsi="Arial" w:cs="Arial"/>
          <w:sz w:val="20"/>
          <w:szCs w:val="20"/>
        </w:rPr>
        <w:t>. Иваново авиатранспортом, в случае выявления лиц с повышенной температурой тела - организовать оказание необходимой медицинской помощи.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21.8. Организовать совместно с Департаментом дорожного хозяйства и транспорта Ивановской области проведение мероприятий по измерению температуры тела пассажиров, прибывающих в </w:t>
      </w:r>
      <w:proofErr w:type="gramStart"/>
      <w:r w:rsidRPr="004854D1">
        <w:rPr>
          <w:rFonts w:ascii="Arial" w:hAnsi="Arial" w:cs="Arial"/>
          <w:sz w:val="20"/>
          <w:szCs w:val="20"/>
        </w:rPr>
        <w:t>г</w:t>
      </w:r>
      <w:proofErr w:type="gramEnd"/>
      <w:r w:rsidRPr="004854D1">
        <w:rPr>
          <w:rFonts w:ascii="Arial" w:hAnsi="Arial" w:cs="Arial"/>
          <w:sz w:val="20"/>
          <w:szCs w:val="20"/>
        </w:rPr>
        <w:t>. Иваново рейсовыми автобусами из г. Москвы, в случае выявления лиц с повышенной температурой тела - организовать оказание необходимой медицинской помощи.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21.9. Обеспечить разъяснительную работу с населением о профилактике внебольничных пневмоний, обращая особое внимание на необходимость своевременного обращения за медицинской помощью при появлении первых симптомов респираторных заболеваний.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21.10. Обеспечить распространение в учреждениях здравоохранения, образования и социальной защиты населения информационных материалов по профилактике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 и публикаций в средствах массовой информации.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21.11. Обеспечить ежедневное информирование средств массовой информации о профилактике распространения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21.12. Совместно с комитетом Ивановской области по обеспечению деятельности мировых судей и гражданской защиты населения обеспечить включение системы обеспечения вызова экстренных оперативных служб по единому номеру "112" в систему информирования гражданами о своем прибытии из-за границы.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21.13. Обеспечить создание, хранение и использование резерва материальных ресурсов для осуществления мероприятий по профилактике, предотвращению распространения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 на территории Ивановской области.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21.14. </w:t>
      </w:r>
      <w:proofErr w:type="gramStart"/>
      <w:r w:rsidRPr="004854D1">
        <w:rPr>
          <w:rFonts w:ascii="Arial" w:hAnsi="Arial" w:cs="Arial"/>
          <w:sz w:val="20"/>
          <w:szCs w:val="20"/>
        </w:rPr>
        <w:t xml:space="preserve">Организовать совместно с Департаментом экономического развития и торговли Ивановской области работу по использованию резерва материальных ресурсов для осуществления мероприятий по профилактике, предотвращению распространения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 на </w:t>
      </w:r>
      <w:r w:rsidRPr="004854D1">
        <w:rPr>
          <w:rFonts w:ascii="Arial" w:hAnsi="Arial" w:cs="Arial"/>
          <w:sz w:val="20"/>
          <w:szCs w:val="20"/>
        </w:rPr>
        <w:lastRenderedPageBreak/>
        <w:t>территории Ивановской области в соответствии с заявками от территориальных органов федеральных органов исполнительной власти, органов исполнительной власти Ивановской области, органов местного самоуправления муниципальных образований Ивановской области, общественных организаций Ивановской области и иных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некоммерческих организаций Ивановской области.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bookmarkStart w:id="11" w:name="Par195"/>
      <w:bookmarkEnd w:id="11"/>
      <w:r w:rsidRPr="004854D1">
        <w:rPr>
          <w:rFonts w:ascii="Arial" w:hAnsi="Arial" w:cs="Arial"/>
          <w:sz w:val="20"/>
          <w:szCs w:val="20"/>
        </w:rPr>
        <w:t xml:space="preserve">21.15. Организовать бесплатное обеспечение граждан с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инфекцией (COVID-2019) лекарственными препаратами по рецептам врачей, в том числе для лечения в амбулаторных условиях.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bookmarkStart w:id="12" w:name="Par196"/>
      <w:bookmarkEnd w:id="12"/>
      <w:r w:rsidRPr="004854D1">
        <w:rPr>
          <w:rFonts w:ascii="Arial" w:hAnsi="Arial" w:cs="Arial"/>
          <w:sz w:val="20"/>
          <w:szCs w:val="20"/>
        </w:rPr>
        <w:t>Организовать создание запаса лекарственных сре</w:t>
      </w:r>
      <w:proofErr w:type="gramStart"/>
      <w:r w:rsidRPr="004854D1">
        <w:rPr>
          <w:rFonts w:ascii="Arial" w:hAnsi="Arial" w:cs="Arial"/>
          <w:sz w:val="20"/>
          <w:szCs w:val="20"/>
        </w:rPr>
        <w:t>дств в ц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елях их экстренного использования для лечения граждан с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инфекцией (COVID-2019) в стационарных условиях.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Перечень лекарственных препаратов для лечения граждан с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инфекцией (COVID-2019), указанных в </w:t>
      </w:r>
      <w:hyperlink w:anchor="Par195" w:history="1">
        <w:r w:rsidRPr="004854D1">
          <w:rPr>
            <w:rFonts w:ascii="Arial" w:hAnsi="Arial" w:cs="Arial"/>
            <w:color w:val="0000FF"/>
            <w:sz w:val="20"/>
            <w:szCs w:val="20"/>
          </w:rPr>
          <w:t>абзацах первом</w:t>
        </w:r>
      </w:hyperlink>
      <w:r w:rsidRPr="004854D1">
        <w:rPr>
          <w:rFonts w:ascii="Arial" w:hAnsi="Arial" w:cs="Arial"/>
          <w:sz w:val="20"/>
          <w:szCs w:val="20"/>
        </w:rPr>
        <w:t xml:space="preserve"> и </w:t>
      </w:r>
      <w:hyperlink w:anchor="Par196" w:history="1">
        <w:r w:rsidRPr="004854D1">
          <w:rPr>
            <w:rFonts w:ascii="Arial" w:hAnsi="Arial" w:cs="Arial"/>
            <w:color w:val="0000FF"/>
            <w:sz w:val="20"/>
            <w:szCs w:val="20"/>
          </w:rPr>
          <w:t>втором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подпункта, утверждается Департаментом здравоохранения Ивановской области.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r w:rsidRPr="004854D1">
        <w:rPr>
          <w:rFonts w:ascii="Arial" w:hAnsi="Arial" w:cs="Arial"/>
          <w:sz w:val="20"/>
          <w:szCs w:val="20"/>
        </w:rPr>
        <w:t>пп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21.15 в ред. </w:t>
      </w:r>
      <w:hyperlink r:id="rId57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10.04.2020 N 46-уг)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22. Выделить Департаменту здравоохранения Ивановской области 115,0 </w:t>
      </w:r>
      <w:proofErr w:type="spellStart"/>
      <w:proofErr w:type="gramStart"/>
      <w:r w:rsidRPr="004854D1">
        <w:rPr>
          <w:rFonts w:ascii="Arial" w:hAnsi="Arial" w:cs="Arial"/>
          <w:sz w:val="20"/>
          <w:szCs w:val="20"/>
        </w:rPr>
        <w:t>млн</w:t>
      </w:r>
      <w:proofErr w:type="spellEnd"/>
      <w:proofErr w:type="gramEnd"/>
      <w:r w:rsidRPr="004854D1">
        <w:rPr>
          <w:rFonts w:ascii="Arial" w:hAnsi="Arial" w:cs="Arial"/>
          <w:sz w:val="20"/>
          <w:szCs w:val="20"/>
        </w:rPr>
        <w:t xml:space="preserve"> рублей на приобретение аппаратов искусственной вентиляции легких, кислородных концентраторов и оборудования лабораторной диагностики.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23. </w:t>
      </w:r>
      <w:proofErr w:type="gramStart"/>
      <w:r w:rsidRPr="004854D1">
        <w:rPr>
          <w:rFonts w:ascii="Arial" w:hAnsi="Arial" w:cs="Arial"/>
          <w:sz w:val="20"/>
          <w:szCs w:val="20"/>
        </w:rPr>
        <w:t xml:space="preserve">Департамент здравоохранения и подведомственные ему государственные учреждения здравоохранения Ивановской области при заключении государственных контрактов (договоров) на поставку товаров (медицинского оборудования, расходных материалов, лекарственных препаратов, средств индивидуальной защиты, дезинфицирующих и антисептических средств), необходимых для предотвращения распространения, профилактики и лечения пациентов с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инфекцией (COVID-19), вправе предусматривать авансовый платеж в размере 100 процентов цены таких государственных контрактов (договоров).</w:t>
      </w:r>
      <w:proofErr w:type="gramEnd"/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24. Департаменту здравоохранения Ивановской области и Департаменту экономического развития и торговли Ивановской области организовать работу по обеспечению аптечных учреждений Ивановской области медицинскими масками и средствами индивидуальной защиты, в соответствии с заявками от аптечных учреждений.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25. Обязать руководителей аптечных учреждений независимо от организационно-правовой формы собственности обеспечить наличие неснижаемого запаса противовирусных, антибактериальных препаратов для лечения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(COVID-2019), средств индивидуальной защиты в аптечных учреждениях области.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26. Департаменту дорожного хозяйства и транспорта Ивановской области совместно с Департаментом развития информационного общества Ивановской области: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13" w:name="Par210"/>
      <w:bookmarkEnd w:id="13"/>
      <w:r w:rsidRPr="004854D1">
        <w:rPr>
          <w:rFonts w:ascii="Arial" w:hAnsi="Arial" w:cs="Arial"/>
          <w:sz w:val="20"/>
          <w:szCs w:val="20"/>
        </w:rPr>
        <w:t>26.1. Обеспечить с 28.03.2020 до снятия режима повышенной готовности временное приостановление возможности использования для проезда транспортного приложения универсальной карты школьника.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в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ред. </w:t>
      </w:r>
      <w:hyperlink r:id="rId58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29.04.2020 N 58-уг)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bookmarkStart w:id="14" w:name="Par212"/>
      <w:bookmarkEnd w:id="14"/>
      <w:r w:rsidRPr="004854D1">
        <w:rPr>
          <w:rFonts w:ascii="Arial" w:hAnsi="Arial" w:cs="Arial"/>
          <w:sz w:val="20"/>
          <w:szCs w:val="20"/>
        </w:rPr>
        <w:t>26.2. Обеспечить в период с 28.03.2020 до снятия режима повышенной готовности приостановление использования транспортного приложения социальных карт жителей Ивановской области.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в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ред. </w:t>
      </w:r>
      <w:hyperlink r:id="rId59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29.04.2020 N 58-уг)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4854D1" w:rsidRPr="004854D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54D1" w:rsidRPr="004854D1" w:rsidRDefault="004854D1" w:rsidP="004854D1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П. 27 (ред. от 08.05.2020) </w:t>
            </w:r>
            <w:hyperlink r:id="rId60" w:history="1">
              <w:r w:rsidRPr="004854D1">
                <w:rPr>
                  <w:rFonts w:ascii="Arial" w:hAnsi="Arial" w:cs="Arial"/>
                  <w:color w:val="0000FF"/>
                  <w:sz w:val="20"/>
                  <w:szCs w:val="20"/>
                </w:rPr>
                <w:t>вступил</w:t>
              </w:r>
            </w:hyperlink>
            <w:r w:rsidRPr="004854D1"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12.05.2020.</w:t>
            </w:r>
          </w:p>
        </w:tc>
      </w:tr>
    </w:tbl>
    <w:p w:rsidR="004854D1" w:rsidRPr="004854D1" w:rsidRDefault="004854D1" w:rsidP="004854D1">
      <w:pPr>
        <w:autoSpaceDE w:val="0"/>
        <w:autoSpaceDN w:val="0"/>
        <w:adjustRightInd w:val="0"/>
        <w:spacing w:before="26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27. </w:t>
      </w:r>
      <w:proofErr w:type="gramStart"/>
      <w:r w:rsidRPr="004854D1">
        <w:rPr>
          <w:rFonts w:ascii="Arial" w:hAnsi="Arial" w:cs="Arial"/>
          <w:sz w:val="20"/>
          <w:szCs w:val="20"/>
        </w:rPr>
        <w:t>Юридическим лицам и индивидуальным предпринимателям, осуществляющим перевозки по маршруту регулярных перевозок пассажиров и багажа, ограничить с 12.05.2020 до снятия режима повышенной готовности количество перевозимых пассажиров в одной единице общественного транспорта до 35% от максимально разрешенного к перевозке количества пассажиров на используемом транспортном средстве, обеспечив при перевозке пассажиров максимальное расстояние между пассажирами в салоне.</w:t>
      </w:r>
      <w:proofErr w:type="gramEnd"/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п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. 27 в ред. </w:t>
      </w:r>
      <w:hyperlink r:id="rId61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08.05.2020 N 61-уг)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lastRenderedPageBreak/>
        <w:t xml:space="preserve">28. В целях обеспечения исполнения </w:t>
      </w:r>
      <w:hyperlink w:anchor="Par210" w:history="1">
        <w:r w:rsidRPr="004854D1">
          <w:rPr>
            <w:rFonts w:ascii="Arial" w:hAnsi="Arial" w:cs="Arial"/>
            <w:color w:val="0000FF"/>
            <w:sz w:val="20"/>
            <w:szCs w:val="20"/>
          </w:rPr>
          <w:t>подпунктов 26.1</w:t>
        </w:r>
      </w:hyperlink>
      <w:r w:rsidRPr="004854D1">
        <w:rPr>
          <w:rFonts w:ascii="Arial" w:hAnsi="Arial" w:cs="Arial"/>
          <w:sz w:val="20"/>
          <w:szCs w:val="20"/>
        </w:rPr>
        <w:t xml:space="preserve">, </w:t>
      </w:r>
      <w:hyperlink w:anchor="Par212" w:history="1">
        <w:r w:rsidRPr="004854D1">
          <w:rPr>
            <w:rFonts w:ascii="Arial" w:hAnsi="Arial" w:cs="Arial"/>
            <w:color w:val="0000FF"/>
            <w:sz w:val="20"/>
            <w:szCs w:val="20"/>
          </w:rPr>
          <w:t>26.2 пункта 26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 запретить на период с 28.03.2020 до снятия режима повышенной готовности использование терминалов для приема социальных карт в общественном транспорте на муниципальных и межмуниципальных маршрутах Ивановской области.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в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ред. Указов Губернатора Ивановской области от 10.04.2020 </w:t>
      </w:r>
      <w:hyperlink r:id="rId62" w:history="1">
        <w:r w:rsidRPr="004854D1">
          <w:rPr>
            <w:rFonts w:ascii="Arial" w:hAnsi="Arial" w:cs="Arial"/>
            <w:color w:val="0000FF"/>
            <w:sz w:val="20"/>
            <w:szCs w:val="20"/>
          </w:rPr>
          <w:t>N 46-уг</w:t>
        </w:r>
      </w:hyperlink>
      <w:r w:rsidRPr="004854D1">
        <w:rPr>
          <w:rFonts w:ascii="Arial" w:hAnsi="Arial" w:cs="Arial"/>
          <w:sz w:val="20"/>
          <w:szCs w:val="20"/>
        </w:rPr>
        <w:t xml:space="preserve">, от 29.04.2020 </w:t>
      </w:r>
      <w:hyperlink r:id="rId63" w:history="1">
        <w:r w:rsidRPr="004854D1">
          <w:rPr>
            <w:rFonts w:ascii="Arial" w:hAnsi="Arial" w:cs="Arial"/>
            <w:color w:val="0000FF"/>
            <w:sz w:val="20"/>
            <w:szCs w:val="20"/>
          </w:rPr>
          <w:t>N 58-уг</w:t>
        </w:r>
      </w:hyperlink>
      <w:r w:rsidRPr="004854D1">
        <w:rPr>
          <w:rFonts w:ascii="Arial" w:hAnsi="Arial" w:cs="Arial"/>
          <w:sz w:val="20"/>
          <w:szCs w:val="20"/>
        </w:rPr>
        <w:t>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29. Исполнительным органам государственной власти Ивановской области, главам муниципальных образований Ивановской области: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15" w:name="Par224"/>
      <w:bookmarkEnd w:id="15"/>
      <w:r w:rsidRPr="004854D1">
        <w:rPr>
          <w:rFonts w:ascii="Arial" w:hAnsi="Arial" w:cs="Arial"/>
          <w:sz w:val="20"/>
          <w:szCs w:val="20"/>
        </w:rPr>
        <w:t xml:space="preserve">29.1. Исключить личное присутствие на рабочем месте лиц, указанных в </w:t>
      </w:r>
      <w:hyperlink w:anchor="Par41" w:history="1">
        <w:r w:rsidRPr="004854D1"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указа, в том числе обеспечить их перевод на дистанционную форму работы или установить им нерабочие дни с сохранением за работниками места работы (должности) и денежного содержания (заработной платы).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29.2. Определить численность государственных и муниципальных служащих, работников органов государственной и муниципальной власти, работников подведомственных учреждений, участвующих в предоставлении государственных (муниципальных) услуг и исполнении государственных (муниципальных) функций, обеспечивающих с 01.05.2020 по 11.05.2020 включительно функционирование соответствующих органов (учреждений).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в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ред. </w:t>
      </w:r>
      <w:hyperlink r:id="rId64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29.04.2020 N 58-уг)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29.3. Установить порядок работы подведомственных учреждений по предоставлению государственных (муниципальных) услуг и исполнению государственных (муниципальных) функций с 01.05.2020 по 11.05.2020 включительно.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в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ред. </w:t>
      </w:r>
      <w:hyperlink r:id="rId65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29.04.2020 N 58-уг)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29.4. Оказывать работникам, указанным в </w:t>
      </w:r>
      <w:hyperlink w:anchor="Par224" w:history="1">
        <w:r w:rsidRPr="004854D1">
          <w:rPr>
            <w:rFonts w:ascii="Arial" w:hAnsi="Arial" w:cs="Arial"/>
            <w:color w:val="0000FF"/>
            <w:sz w:val="20"/>
            <w:szCs w:val="20"/>
          </w:rPr>
          <w:t>подпункте 29.1</w:t>
        </w:r>
      </w:hyperlink>
      <w:r w:rsidRPr="004854D1">
        <w:rPr>
          <w:rFonts w:ascii="Arial" w:hAnsi="Arial" w:cs="Arial"/>
          <w:sz w:val="20"/>
          <w:szCs w:val="20"/>
        </w:rPr>
        <w:t>, содействие в обеспечении соблюдения режима самоизоляции на дому.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29.5. Организовать представление учредителю подведомственными учреждениями сведений о численности работников, исполняющих профессиональные (служебные) обязанности с личным присутствием на рабочем месте и дистанционно, в том числе лиц, указанных в </w:t>
      </w:r>
      <w:hyperlink w:anchor="Par41" w:history="1">
        <w:r w:rsidRPr="004854D1"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указа, а также численности работников, для которых указанный период является нерабочими днями.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gramStart"/>
      <w:r w:rsidRPr="004854D1">
        <w:rPr>
          <w:rFonts w:ascii="Arial" w:hAnsi="Arial" w:cs="Arial"/>
          <w:sz w:val="20"/>
          <w:szCs w:val="20"/>
        </w:rPr>
        <w:t>п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. 29 в ред. </w:t>
      </w:r>
      <w:hyperlink r:id="rId66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07.04.2020 N 43-уг)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30. Утратил силу. - </w:t>
      </w:r>
      <w:hyperlink r:id="rId67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29.04.2020 N 58-уг.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16" w:name="Par235"/>
      <w:bookmarkEnd w:id="16"/>
      <w:r w:rsidRPr="004854D1">
        <w:rPr>
          <w:rFonts w:ascii="Arial" w:hAnsi="Arial" w:cs="Arial"/>
          <w:sz w:val="20"/>
          <w:szCs w:val="20"/>
        </w:rPr>
        <w:t xml:space="preserve">31. </w:t>
      </w:r>
      <w:proofErr w:type="gramStart"/>
      <w:r w:rsidRPr="004854D1">
        <w:rPr>
          <w:rFonts w:ascii="Arial" w:hAnsi="Arial" w:cs="Arial"/>
          <w:sz w:val="20"/>
          <w:szCs w:val="20"/>
        </w:rPr>
        <w:t xml:space="preserve">Рекомендовать волонтерам волонтерского центра регионального отделения Общероссийского общественного движения "Народный фронт "За Россию" в Ивановской области с привлечением иных волонтерских организаций и объединений в Ивановской области информировать лиц, указанных в </w:t>
      </w:r>
      <w:hyperlink w:anchor="Par41" w:history="1">
        <w:r w:rsidRPr="004854D1"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указа, о текущей ситуации, мерах по профилактике заболевания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инфекцией (COVID-2019) и оказывать им необходимую помощь, в том числе по доставке продуктов и лекарственных препаратов, выгулу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домашних животных и выносу отходов до ближайшего места накопления отходов.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32. Рекомендовать главам муниципальных образований Ивановской области: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32.1. Создать оперативные штабы по реализации мер профилактики и </w:t>
      </w:r>
      <w:proofErr w:type="gramStart"/>
      <w:r w:rsidRPr="004854D1">
        <w:rPr>
          <w:rFonts w:ascii="Arial" w:hAnsi="Arial" w:cs="Arial"/>
          <w:sz w:val="20"/>
          <w:szCs w:val="20"/>
        </w:rPr>
        <w:t>контроля за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распространением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 на территории соответствующих муниципальных образований Ивановской области.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32.2. Обеспечить информирование населения о мерах по противодействию распространению в Ивановской области новой </w:t>
      </w:r>
      <w:proofErr w:type="spellStart"/>
      <w:r w:rsidRPr="004854D1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 инфекции (COVID-2019), в том числе о необходимости соблюдения требований и рекомендаций, указанных в настоящем указе.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32.3. Организовать в целях недопущения прекращения транспортного сообщения на муниципальных маршрутах перевозку пассажиров и багажа по заказу.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32.4. Внести изменения в правила работы и порядки содержания муниципальных кладбищ в соответствии с </w:t>
      </w:r>
      <w:hyperlink w:anchor="Par82" w:history="1">
        <w:r w:rsidRPr="004854D1">
          <w:rPr>
            <w:rFonts w:ascii="Arial" w:hAnsi="Arial" w:cs="Arial"/>
            <w:color w:val="0000FF"/>
            <w:sz w:val="20"/>
            <w:szCs w:val="20"/>
          </w:rPr>
          <w:t>подпунктом 10.8 пункта 10</w:t>
        </w:r>
      </w:hyperlink>
      <w:r w:rsidRPr="004854D1">
        <w:rPr>
          <w:rFonts w:ascii="Arial" w:hAnsi="Arial" w:cs="Arial"/>
          <w:sz w:val="20"/>
          <w:szCs w:val="20"/>
        </w:rPr>
        <w:t xml:space="preserve"> настоящего указа.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(</w:t>
      </w:r>
      <w:proofErr w:type="spellStart"/>
      <w:r w:rsidRPr="004854D1">
        <w:rPr>
          <w:rFonts w:ascii="Arial" w:hAnsi="Arial" w:cs="Arial"/>
          <w:sz w:val="20"/>
          <w:szCs w:val="20"/>
        </w:rPr>
        <w:t>пп</w:t>
      </w:r>
      <w:proofErr w:type="spellEnd"/>
      <w:r w:rsidRPr="004854D1">
        <w:rPr>
          <w:rFonts w:ascii="Arial" w:hAnsi="Arial" w:cs="Arial"/>
          <w:sz w:val="20"/>
          <w:szCs w:val="20"/>
        </w:rPr>
        <w:t xml:space="preserve">. 32.4 </w:t>
      </w:r>
      <w:proofErr w:type="gramStart"/>
      <w:r w:rsidRPr="004854D1">
        <w:rPr>
          <w:rFonts w:ascii="Arial" w:hAnsi="Arial" w:cs="Arial"/>
          <w:sz w:val="20"/>
          <w:szCs w:val="20"/>
        </w:rPr>
        <w:t>введен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</w:t>
      </w:r>
      <w:hyperlink r:id="rId68" w:history="1">
        <w:r w:rsidRPr="004854D1"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 w:rsidRPr="004854D1">
        <w:rPr>
          <w:rFonts w:ascii="Arial" w:hAnsi="Arial" w:cs="Arial"/>
          <w:sz w:val="20"/>
          <w:szCs w:val="20"/>
        </w:rPr>
        <w:t xml:space="preserve"> Губернатора Ивановской области от 10.04.2020 N 46-уг)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lastRenderedPageBreak/>
        <w:t>33. Комиссии по предупреждению и ликвидации чрезвычайных ситуаций и обеспечению пожарной безопасности в Ивановской области под моим руководством обеспечить координацию действий органов государственной власти Ивановской области, органов местного самоуправления муниципальных образований Ивановской области и организаций Ивановской области.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34. </w:t>
      </w:r>
      <w:proofErr w:type="gramStart"/>
      <w:r w:rsidRPr="004854D1">
        <w:rPr>
          <w:rFonts w:ascii="Arial" w:hAnsi="Arial" w:cs="Arial"/>
          <w:sz w:val="20"/>
          <w:szCs w:val="20"/>
        </w:rPr>
        <w:t>Управлению Министерства внутренних дел Российской Федерации по Ивановской области, управлению Федеральной службы войск национальной гвардии Российской Федерации по Ивановской области, Главному управлению МЧС России по Ивановской области совместно с Управлением Федеральной службы по надзору в сфере защиты прав потребителей и благополучия человека по Ивановской области, иными территориальными органами федеральных органов исполнительной власти, органами местного самоуправления муниципальных образований Ивановской области принять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меры по </w:t>
      </w:r>
      <w:proofErr w:type="gramStart"/>
      <w:r w:rsidRPr="004854D1">
        <w:rPr>
          <w:rFonts w:ascii="Arial" w:hAnsi="Arial" w:cs="Arial"/>
          <w:sz w:val="20"/>
          <w:szCs w:val="20"/>
        </w:rPr>
        <w:t>контролю за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соблюдением гражданами, находящимися на территории Ивановской области, ограничительных мероприятий, установленных настоящим указом, в пределах полномочий.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35. Рекомендовать Управлению Федеральной антимонопольной службы по Ивановской области: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35.1. Обеспечить </w:t>
      </w:r>
      <w:proofErr w:type="gramStart"/>
      <w:r w:rsidRPr="004854D1">
        <w:rPr>
          <w:rFonts w:ascii="Arial" w:hAnsi="Arial" w:cs="Arial"/>
          <w:sz w:val="20"/>
          <w:szCs w:val="20"/>
        </w:rPr>
        <w:t>контроль за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установлением цен на лекарственные препараты и средства индивидуальной защиты в аптечных организациях.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35.2. Принять дополнительные меры по </w:t>
      </w:r>
      <w:proofErr w:type="gramStart"/>
      <w:r w:rsidRPr="004854D1">
        <w:rPr>
          <w:rFonts w:ascii="Arial" w:hAnsi="Arial" w:cs="Arial"/>
          <w:sz w:val="20"/>
          <w:szCs w:val="20"/>
        </w:rPr>
        <w:t>контролю за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соблюдением антимонопольного законодательства при ценообразовании на социально значимые продовольственные товары первой необходимости.</w:t>
      </w: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 xml:space="preserve">36. </w:t>
      </w:r>
      <w:proofErr w:type="gramStart"/>
      <w:r w:rsidRPr="004854D1">
        <w:rPr>
          <w:rFonts w:ascii="Arial" w:hAnsi="Arial" w:cs="Arial"/>
          <w:sz w:val="20"/>
          <w:szCs w:val="20"/>
        </w:rPr>
        <w:t>Контроль за</w:t>
      </w:r>
      <w:proofErr w:type="gramEnd"/>
      <w:r w:rsidRPr="004854D1">
        <w:rPr>
          <w:rFonts w:ascii="Arial" w:hAnsi="Arial" w:cs="Arial"/>
          <w:sz w:val="20"/>
          <w:szCs w:val="20"/>
        </w:rPr>
        <w:t xml:space="preserve"> исполнением настоящего указа оставляю за собой.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Губернатор Ивановской области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С.С.ВОСКРЕСЕНСКИЙ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г. Иваново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0"/>
        <w:jc w:val="left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17 марта 2020 года</w:t>
      </w:r>
    </w:p>
    <w:p w:rsidR="004854D1" w:rsidRPr="004854D1" w:rsidRDefault="004854D1" w:rsidP="004854D1">
      <w:pPr>
        <w:autoSpaceDE w:val="0"/>
        <w:autoSpaceDN w:val="0"/>
        <w:adjustRightInd w:val="0"/>
        <w:spacing w:before="200"/>
        <w:ind w:firstLine="0"/>
        <w:jc w:val="left"/>
        <w:rPr>
          <w:rFonts w:ascii="Arial" w:hAnsi="Arial" w:cs="Arial"/>
          <w:sz w:val="20"/>
          <w:szCs w:val="20"/>
        </w:rPr>
      </w:pPr>
      <w:r w:rsidRPr="004854D1">
        <w:rPr>
          <w:rFonts w:ascii="Arial" w:hAnsi="Arial" w:cs="Arial"/>
          <w:sz w:val="20"/>
          <w:szCs w:val="20"/>
        </w:rPr>
        <w:t>N 23-уг</w:t>
      </w: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:rsidR="004854D1" w:rsidRPr="004854D1" w:rsidRDefault="004854D1" w:rsidP="004854D1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firstLine="0"/>
        <w:rPr>
          <w:rFonts w:ascii="Arial" w:hAnsi="Arial" w:cs="Arial"/>
          <w:sz w:val="2"/>
          <w:szCs w:val="2"/>
        </w:rPr>
      </w:pPr>
    </w:p>
    <w:p w:rsidR="00D32C4F" w:rsidRDefault="00D32C4F"/>
    <w:sectPr w:rsidR="00D32C4F" w:rsidSect="005029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4D1"/>
    <w:rsid w:val="004854D1"/>
    <w:rsid w:val="00970B6C"/>
    <w:rsid w:val="00CF51CE"/>
    <w:rsid w:val="00D3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E67BA4D45D8F8CF50450C67BCEF8303F7F1AA6EBF4A61720B1242E0BF7DCE32C1AC20D6037DC2A27D34F5DE4D4708FCB52FAA087a1v7K" TargetMode="External"/><Relationship Id="rId18" Type="http://schemas.openxmlformats.org/officeDocument/2006/relationships/hyperlink" Target="consultantplus://offline/ref=82E67BA4D45D8F8CF50450C67BCEF8303F7F14A3E3F7A61720B1242E0BF7DCE33E1A9A026036C97E73891850E7aDvCK" TargetMode="External"/><Relationship Id="rId26" Type="http://schemas.openxmlformats.org/officeDocument/2006/relationships/hyperlink" Target="consultantplus://offline/ref=82E67BA4D45D8F8CF5044ECB6DA2A43F38704DA9EAF0A54379E6227954A7DAB66C5AC45B227ADA7F76971A51E7D73ADE8A19F5A18D0978AF556C11A3aFvCK" TargetMode="External"/><Relationship Id="rId39" Type="http://schemas.openxmlformats.org/officeDocument/2006/relationships/hyperlink" Target="consultantplus://offline/ref=82E67BA4D45D8F8CF5044ECB6DA2A43F38704DA9EAF0A54379E6227954A7DAB66C5AC45B227ADA7F76971A53E0D73ADE8A19F5A18D0978AF556C11A3aFvCK" TargetMode="External"/><Relationship Id="rId21" Type="http://schemas.openxmlformats.org/officeDocument/2006/relationships/hyperlink" Target="consultantplus://offline/ref=82E67BA4D45D8F8CF5044ECB6DA2A43F38704DA9EAF0A54379E6227954A7DAB66C5AC45B227ADA7F76971A50EDD73ADE8A19F5A18D0978AF556C11A3aFvCK" TargetMode="External"/><Relationship Id="rId34" Type="http://schemas.openxmlformats.org/officeDocument/2006/relationships/hyperlink" Target="consultantplus://offline/ref=82E67BA4D45D8F8CF5044ECB6DA2A43F38704DA9EAF0A54379E6227954A7DAB66C5AC45B227ADA7F76971A53E0D73ADE8A19F5A18D0978AF556C11A3aFvCK" TargetMode="External"/><Relationship Id="rId42" Type="http://schemas.openxmlformats.org/officeDocument/2006/relationships/hyperlink" Target="consultantplus://offline/ref=82E67BA4D45D8F8CF5044ECB6DA2A43F38704DA9EAF0A54379E6227954A7DAB66C5AC45B227ADA7F76971A52E6D73ADE8A19F5A18D0978AF556C11A3aFvCK" TargetMode="External"/><Relationship Id="rId47" Type="http://schemas.openxmlformats.org/officeDocument/2006/relationships/hyperlink" Target="consultantplus://offline/ref=82E67BA4D45D8F8CF5044ECB6DA2A43F38704DA9EAF0AA4575ED227954A7DAB66C5AC45B227ADA7F76971A51E7D73ADE8A19F5A18D0978AF556C11A3aFvCK" TargetMode="External"/><Relationship Id="rId50" Type="http://schemas.openxmlformats.org/officeDocument/2006/relationships/hyperlink" Target="consultantplus://offline/ref=82E67BA4D45D8F8CF5044ECB6DA2A43F38704DA9EAF0A54379E6227954A7DAB66C5AC45B227ADA7F76971A53E5D73ADE8A19F5A18D0978AF556C11A3aFvCK" TargetMode="External"/><Relationship Id="rId55" Type="http://schemas.openxmlformats.org/officeDocument/2006/relationships/hyperlink" Target="consultantplus://offline/ref=82E67BA4D45D8F8CF5044ECB6DA2A43F38704DA9EAF0A5407DED227954A7DAB66C5AC45B227ADA7F76971A51E6D73ADE8A19F5A18D0978AF556C11A3aFvCK" TargetMode="External"/><Relationship Id="rId63" Type="http://schemas.openxmlformats.org/officeDocument/2006/relationships/hyperlink" Target="consultantplus://offline/ref=82E67BA4D45D8F8CF5044ECB6DA2A43F38704DA9EAF0A5407DED227954A7DAB66C5AC45B227ADA7F76971A51E2D73ADE8A19F5A18D0978AF556C11A3aFvCK" TargetMode="External"/><Relationship Id="rId68" Type="http://schemas.openxmlformats.org/officeDocument/2006/relationships/hyperlink" Target="consultantplus://offline/ref=82E67BA4D45D8F8CF5044ECB6DA2A43F38704DA9EAF0AA477DE2227954A7DAB66C5AC45B227ADA7F76971A51E0D73ADE8A19F5A18D0978AF556C11A3aFvCK" TargetMode="External"/><Relationship Id="rId7" Type="http://schemas.openxmlformats.org/officeDocument/2006/relationships/hyperlink" Target="consultantplus://offline/ref=82E67BA4D45D8F8CF5044ECB6DA2A43F38704DA9EAF0AA477DE2227954A7DAB66C5AC45B227ADA7F76971A50E2D73ADE8A19F5A18D0978AF556C11A3aFv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E67BA4D45D8F8CF50450C67BCEF8303F7F1AA6EAF3A61720B1242E0BF7DCE32C1AC20E613ED77E7E9C4E01A189638EC652F8A59B1578A8a4vBK" TargetMode="External"/><Relationship Id="rId29" Type="http://schemas.openxmlformats.org/officeDocument/2006/relationships/hyperlink" Target="consultantplus://offline/ref=82E67BA4D45D8F8CF5044ECB6DA2A43F38704DA9EAF0A54379E6227954A7DAB66C5AC45B227ADA7F76971A51E0D73ADE8A19F5A18D0978AF556C11A3aFv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E67BA4D45D8F8CF5044ECB6DA2A43F38704DA9EAF0AA4575ED227954A7DAB66C5AC45B227ADA7F76971A50E2D73ADE8A19F5A18D0978AF556C11A3aFvCK" TargetMode="External"/><Relationship Id="rId11" Type="http://schemas.openxmlformats.org/officeDocument/2006/relationships/hyperlink" Target="consultantplus://offline/ref=82E67BA4D45D8F8CF5044ECB6DA2A43F38704DA9EAF0A5407DED227954A7DAB66C5AC45B227ADA7F76971A50E2D73ADE8A19F5A18D0978AF556C11A3aFvCK" TargetMode="External"/><Relationship Id="rId24" Type="http://schemas.openxmlformats.org/officeDocument/2006/relationships/hyperlink" Target="consultantplus://offline/ref=82E67BA4D45D8F8CF5044ECB6DA2A43F38704DA9EAF0AA4575ED227954A7DAB66C5AC45B227ADA7F76971A50EDD73ADE8A19F5A18D0978AF556C11A3aFvCK" TargetMode="External"/><Relationship Id="rId32" Type="http://schemas.openxmlformats.org/officeDocument/2006/relationships/hyperlink" Target="consultantplus://offline/ref=82E67BA4D45D8F8CF5044ECB6DA2A43F38704DA9EAF0A54179ED227954A7DAB66C5AC45B227ADA7F76971A51E5D73ADE8A19F5A18D0978AF556C11A3aFvCK" TargetMode="External"/><Relationship Id="rId37" Type="http://schemas.openxmlformats.org/officeDocument/2006/relationships/hyperlink" Target="consultantplus://offline/ref=82E67BA4D45D8F8CF5044ECB6DA2A43F38704DA9EAF0A54379E6227954A7DAB66C5AC45B227ADA7F76971A53E0D73ADE8A19F5A18D0978AF556C11A3aFvCK" TargetMode="External"/><Relationship Id="rId40" Type="http://schemas.openxmlformats.org/officeDocument/2006/relationships/hyperlink" Target="consultantplus://offline/ref=82E67BA4D45D8F8CF5044ECB6DA2A43F38704DA9EAF0A54379E6227954A7DAB66C5AC45B227ADA7F76971A52E7D73ADE8A19F5A18D0978AF556C11A3aFvCK" TargetMode="External"/><Relationship Id="rId45" Type="http://schemas.openxmlformats.org/officeDocument/2006/relationships/hyperlink" Target="consultantplus://offline/ref=82E67BA4D45D8F8CF5044ECB6DA2A43F38704DA9EAF0A5407DED227954A7DAB66C5AC45B227ADA7F76971A51E5D73ADE8A19F5A18D0978AF556C11A3aFvCK" TargetMode="External"/><Relationship Id="rId53" Type="http://schemas.openxmlformats.org/officeDocument/2006/relationships/hyperlink" Target="consultantplus://offline/ref=82E67BA4D45D8F8CF5044ECB6DA2A43F38704DA9EAF0A54379E6227954A7DAB66C5AC45B227ADA7F76971A53E4D73ADE8A19F5A18D0978AF556C11A3aFvCK" TargetMode="External"/><Relationship Id="rId58" Type="http://schemas.openxmlformats.org/officeDocument/2006/relationships/hyperlink" Target="consultantplus://offline/ref=82E67BA4D45D8F8CF5044ECB6DA2A43F38704DA9EAF0A5407DED227954A7DAB66C5AC45B227ADA7F76971A51E0D73ADE8A19F5A18D0978AF556C11A3aFvCK" TargetMode="External"/><Relationship Id="rId66" Type="http://schemas.openxmlformats.org/officeDocument/2006/relationships/hyperlink" Target="consultantplus://offline/ref=82E67BA4D45D8F8CF5044ECB6DA2A43F38704DA9EAF0AA4575ED227954A7DAB66C5AC45B227ADA7F76971A51E3D73ADE8A19F5A18D0978AF556C11A3aFvCK" TargetMode="External"/><Relationship Id="rId5" Type="http://schemas.openxmlformats.org/officeDocument/2006/relationships/hyperlink" Target="consultantplus://offline/ref=82E67BA4D45D8F8CF5044ECB6DA2A43F38704DA9EAF0AA457AE4227954A7DAB66C5AC45B227ADA7F76971A50E2D73ADE8A19F5A18D0978AF556C11A3aFvCK" TargetMode="External"/><Relationship Id="rId15" Type="http://schemas.openxmlformats.org/officeDocument/2006/relationships/hyperlink" Target="consultantplus://offline/ref=82E67BA4D45D8F8CF50450C67BCEF8303F7F1BA0E3F1A61720B1242E0BF7DCE33E1A9A026036C97E73891850E7aDvCK" TargetMode="External"/><Relationship Id="rId23" Type="http://schemas.openxmlformats.org/officeDocument/2006/relationships/hyperlink" Target="consultantplus://offline/ref=82E67BA4D45D8F8CF5044ECB6DA2A43F38704DA9EAF0AA457AE4227954A7DAB66C5AC45B227ADA7F76971A50EDD73ADE8A19F5A18D0978AF556C11A3aFvCK" TargetMode="External"/><Relationship Id="rId28" Type="http://schemas.openxmlformats.org/officeDocument/2006/relationships/hyperlink" Target="consultantplus://offline/ref=82E67BA4D45D8F8CF5044ECB6DA2A43F38704DA9EAF0AA4874E0227954A7DAB66C5AC45B227ADA7F76971A51E5D73ADE8A19F5A18D0978AF556C11A3aFvCK" TargetMode="External"/><Relationship Id="rId36" Type="http://schemas.openxmlformats.org/officeDocument/2006/relationships/hyperlink" Target="consultantplus://offline/ref=82E67BA4D45D8F8CF5044ECB6DA2A43F38704DA9EAF0A54179ED227954A7DAB66C5AC45B227ADA7F76971A51E7D73ADE8A19F5A18D0978AF556C11A3aFvCK" TargetMode="External"/><Relationship Id="rId49" Type="http://schemas.openxmlformats.org/officeDocument/2006/relationships/hyperlink" Target="consultantplus://offline/ref=82E67BA4D45D8F8CF5044ECB6DA2A43F38704DA9EAF0A54379E6227954A7DAB66C5AC45B227ADA7F76971A52EDD73ADE8A19F5A18D0978AF556C11A3aFvCK" TargetMode="External"/><Relationship Id="rId57" Type="http://schemas.openxmlformats.org/officeDocument/2006/relationships/hyperlink" Target="consultantplus://offline/ref=82E67BA4D45D8F8CF5044ECB6DA2A43F38704DA9EAF0AA477DE2227954A7DAB66C5AC45B227ADA7F76971A51E5D73ADE8A19F5A18D0978AF556C11A3aFvCK" TargetMode="External"/><Relationship Id="rId61" Type="http://schemas.openxmlformats.org/officeDocument/2006/relationships/hyperlink" Target="consultantplus://offline/ref=82E67BA4D45D8F8CF5044ECB6DA2A43F38704DA9EAF0A54379E6227954A7DAB66C5AC45B227ADA7F76971A53E6D73ADE8A19F5A18D0978AF556C11A3aFvCK" TargetMode="External"/><Relationship Id="rId10" Type="http://schemas.openxmlformats.org/officeDocument/2006/relationships/hyperlink" Target="consultantplus://offline/ref=82E67BA4D45D8F8CF5044ECB6DA2A43F38704DA9EAF0A54179ED227954A7DAB66C5AC45B227ADA7F76971A50E2D73ADE8A19F5A18D0978AF556C11A3aFvCK" TargetMode="External"/><Relationship Id="rId19" Type="http://schemas.openxmlformats.org/officeDocument/2006/relationships/hyperlink" Target="consultantplus://offline/ref=82E67BA4D45D8F8CF50450C67BCEF8303F7F1BA4E9F6A61720B1242E0BF7DCE32C1AC20E613ED77F749C4E01A189638EC652F8A59B1578A8a4vBK" TargetMode="External"/><Relationship Id="rId31" Type="http://schemas.openxmlformats.org/officeDocument/2006/relationships/hyperlink" Target="consultantplus://offline/ref=82E67BA4D45D8F8CF5044ECB6DA2A43F38704DA9EAF0AA477DE2227954A7DAB66C5AC45B227ADA7F76971A50EDD73ADE8A19F5A18D0978AF556C11A3aFvCK" TargetMode="External"/><Relationship Id="rId44" Type="http://schemas.openxmlformats.org/officeDocument/2006/relationships/hyperlink" Target="consultantplus://offline/ref=82E67BA4D45D8F8CF5044ECB6DA2A43F38704DA9EAF0A54379E6227954A7DAB66C5AC45B227ADA7F76971A52E0D73ADE8A19F5A18D0978AF556C11A3aFvCK" TargetMode="External"/><Relationship Id="rId52" Type="http://schemas.openxmlformats.org/officeDocument/2006/relationships/hyperlink" Target="consultantplus://offline/ref=82E67BA4D45D8F8CF5044ECB6DA2A43F38704DA9EAF0A54379E6227954A7DAB66C5AC45B227ADA7F76971A53E0D73ADE8A19F5A18D0978AF556C11A3aFvCK" TargetMode="External"/><Relationship Id="rId60" Type="http://schemas.openxmlformats.org/officeDocument/2006/relationships/hyperlink" Target="consultantplus://offline/ref=82E67BA4D45D8F8CF5044ECB6DA2A43F38704DA9EAF0A54379E6227954A7DAB66C5AC45B227ADA7F76971A53E0D73ADE8A19F5A18D0978AF556C11A3aFvCK" TargetMode="External"/><Relationship Id="rId65" Type="http://schemas.openxmlformats.org/officeDocument/2006/relationships/hyperlink" Target="consultantplus://offline/ref=82E67BA4D45D8F8CF5044ECB6DA2A43F38704DA9EAF0A5407DED227954A7DAB66C5AC45B227ADA7F76971A52E5D73ADE8A19F5A18D0978AF556C11A3aFvCK" TargetMode="External"/><Relationship Id="rId4" Type="http://schemas.openxmlformats.org/officeDocument/2006/relationships/hyperlink" Target="consultantplus://offline/ref=82E67BA4D45D8F8CF5044ECB6DA2A43F38704DA9EAF0AA4275E1227954A7DAB66C5AC45B227ADA7F76971A50E2D73ADE8A19F5A18D0978AF556C11A3aFvCK" TargetMode="External"/><Relationship Id="rId9" Type="http://schemas.openxmlformats.org/officeDocument/2006/relationships/hyperlink" Target="consultantplus://offline/ref=82E67BA4D45D8F8CF5044ECB6DA2A43F38704DA9EAF0AA4874E0227954A7DAB66C5AC45B227ADA7F76971A50E2D73ADE8A19F5A18D0978AF556C11A3aFvCK" TargetMode="External"/><Relationship Id="rId14" Type="http://schemas.openxmlformats.org/officeDocument/2006/relationships/hyperlink" Target="consultantplus://offline/ref=82E67BA4D45D8F8CF50450C67BCEF8303F7813A5E9F3A61720B1242E0BF7DCE32C1AC20E613ED37D739C4E01A189638EC652F8A59B1578A8a4vBK" TargetMode="External"/><Relationship Id="rId22" Type="http://schemas.openxmlformats.org/officeDocument/2006/relationships/hyperlink" Target="consultantplus://offline/ref=82E67BA4D45D8F8CF5044ECB6DA2A43F38704DA9EAF0AA477AE4227954A7DAB66C5AC45B227ADA7F76971A50EDD73ADE8A19F5A18D0978AF556C11A3aFvCK" TargetMode="External"/><Relationship Id="rId27" Type="http://schemas.openxmlformats.org/officeDocument/2006/relationships/hyperlink" Target="consultantplus://offline/ref=82E67BA4D45D8F8CF5044ECB6DA2A43F38704DA9EAF0A54379E6227954A7DAB66C5AC45B227ADA7F76971A51E6D73ADE8A19F5A18D0978AF556C11A3aFvCK" TargetMode="External"/><Relationship Id="rId30" Type="http://schemas.openxmlformats.org/officeDocument/2006/relationships/hyperlink" Target="consultantplus://offline/ref=82E67BA4D45D8F8CF5044ECB6DA2A43F38704DA9EAF0A54379E6227954A7DAB66C5AC45B227ADA7F76971A51E3D73ADE8A19F5A18D0978AF556C11A3aFvCK" TargetMode="External"/><Relationship Id="rId35" Type="http://schemas.openxmlformats.org/officeDocument/2006/relationships/hyperlink" Target="consultantplus://offline/ref=82E67BA4D45D8F8CF5044ECB6DA2A43F38704DA9EAF0A54379E6227954A7DAB66C5AC45B227ADA7F76971A51EDD73ADE8A19F5A18D0978AF556C11A3aFvCK" TargetMode="External"/><Relationship Id="rId43" Type="http://schemas.openxmlformats.org/officeDocument/2006/relationships/hyperlink" Target="consultantplus://offline/ref=82E67BA4D45D8F8CF5044ECB6DA2A43F38704DA9EAF0A54379E6227954A7DAB66C5AC45B227ADA7F76971A53E0D73ADE8A19F5A18D0978AF556C11A3aFvCK" TargetMode="External"/><Relationship Id="rId48" Type="http://schemas.openxmlformats.org/officeDocument/2006/relationships/hyperlink" Target="consultantplus://offline/ref=82E67BA4D45D8F8CF5044ECB6DA2A43F38704DA9EAF0A54379E6227954A7DAB66C5AC45B227ADA7F76971A53E0D73ADE8A19F5A18D0978AF556C11A3aFvCK" TargetMode="External"/><Relationship Id="rId56" Type="http://schemas.openxmlformats.org/officeDocument/2006/relationships/hyperlink" Target="consultantplus://offline/ref=82E67BA4D45D8F8CF5044ECB6DA2A43F38704DA9EAF0A5407DED227954A7DAB66C5AC45B227ADA7F76971A51E1D73ADE8A19F5A18D0978AF556C11A3aFvCK" TargetMode="External"/><Relationship Id="rId64" Type="http://schemas.openxmlformats.org/officeDocument/2006/relationships/hyperlink" Target="consultantplus://offline/ref=82E67BA4D45D8F8CF5044ECB6DA2A43F38704DA9EAF0A5407DED227954A7DAB66C5AC45B227ADA7F76971A51ECD73ADE8A19F5A18D0978AF556C11A3aFvCK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82E67BA4D45D8F8CF5044ECB6DA2A43F38704DA9EAF0AA477AE4227954A7DAB66C5AC45B227ADA7F76971A50E2D73ADE8A19F5A18D0978AF556C11A3aFvCK" TargetMode="External"/><Relationship Id="rId51" Type="http://schemas.openxmlformats.org/officeDocument/2006/relationships/hyperlink" Target="consultantplus://offline/ref=82E67BA4D45D8F8CF5044ECB6DA2A43F38704DA9EAF0AA4575ED227954A7DAB66C5AC45B227ADA7F76971A51E1D73ADE8A19F5A18D0978AF556C11A3aFvC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2E67BA4D45D8F8CF5044ECB6DA2A43F38704DA9EAF0A54379E6227954A7DAB66C5AC45B227ADA7F76971A50E2D73ADE8A19F5A18D0978AF556C11A3aFvCK" TargetMode="External"/><Relationship Id="rId17" Type="http://schemas.openxmlformats.org/officeDocument/2006/relationships/hyperlink" Target="consultantplus://offline/ref=82E67BA4D45D8F8CF50450C67BCEF8303F7F14ACECF1A61720B1242E0BF7DCE32C1AC20E613ED77E7F9C4E01A189638EC652F8A59B1578A8a4vBK" TargetMode="External"/><Relationship Id="rId25" Type="http://schemas.openxmlformats.org/officeDocument/2006/relationships/hyperlink" Target="consultantplus://offline/ref=82E67BA4D45D8F8CF5044ECB6DA2A43F38704DA9EAF0A54379E6227954A7DAB66C5AC45B227ADA7F76971A51E5D73ADE8A19F5A18D0978AF556C11A3aFvCK" TargetMode="External"/><Relationship Id="rId33" Type="http://schemas.openxmlformats.org/officeDocument/2006/relationships/hyperlink" Target="consultantplus://offline/ref=82E67BA4D45D8F8CF5044ECB6DA2A43F38704DA9EAF0A5407DED227954A7DAB66C5AC45B227ADA7F76971A50EDD73ADE8A19F5A18D0978AF556C11A3aFvCK" TargetMode="External"/><Relationship Id="rId38" Type="http://schemas.openxmlformats.org/officeDocument/2006/relationships/hyperlink" Target="consultantplus://offline/ref=82E67BA4D45D8F8CF5044ECB6DA2A43F38704DA9EAF0A54379E6227954A7DAB66C5AC45B227ADA7F76971A52E5D73ADE8A19F5A18D0978AF556C11A3aFvCK" TargetMode="External"/><Relationship Id="rId46" Type="http://schemas.openxmlformats.org/officeDocument/2006/relationships/hyperlink" Target="consultantplus://offline/ref=82E67BA4D45D8F8CF5044ECB6DA2A43F38704DA9EAF0A5407DED227954A7DAB66C5AC45B227ADA7F76971A51E4D73ADE8A19F5A18D0978AF556C11A3aFvCK" TargetMode="External"/><Relationship Id="rId59" Type="http://schemas.openxmlformats.org/officeDocument/2006/relationships/hyperlink" Target="consultantplus://offline/ref=82E67BA4D45D8F8CF5044ECB6DA2A43F38704DA9EAF0A5407DED227954A7DAB66C5AC45B227ADA7F76971A51E0D73ADE8A19F5A18D0978AF556C11A3aFvCK" TargetMode="External"/><Relationship Id="rId67" Type="http://schemas.openxmlformats.org/officeDocument/2006/relationships/hyperlink" Target="consultantplus://offline/ref=82E67BA4D45D8F8CF5044ECB6DA2A43F38704DA9EAF0A5407DED227954A7DAB66C5AC45B227ADA7F76971A52E4D73ADE8A19F5A18D0978AF556C11A3aFvCK" TargetMode="External"/><Relationship Id="rId20" Type="http://schemas.openxmlformats.org/officeDocument/2006/relationships/hyperlink" Target="consultantplus://offline/ref=82E67BA4D45D8F8CF50450C67BCEF8303F7F1AA6EBF4A61720B1242E0BF7DCE33E1A9A026036C97E73891850E7aDvCK" TargetMode="External"/><Relationship Id="rId41" Type="http://schemas.openxmlformats.org/officeDocument/2006/relationships/hyperlink" Target="consultantplus://offline/ref=82E67BA4D45D8F8CF5044ECB6DA2A43F38704DA9EAF0A54379E6227954A7DAB66C5AC45B227ADA7F76971A53E0D73ADE8A19F5A18D0978AF556C11A3aFvCK" TargetMode="External"/><Relationship Id="rId54" Type="http://schemas.openxmlformats.org/officeDocument/2006/relationships/hyperlink" Target="consultantplus://offline/ref=82E67BA4D45D8F8CF5044ECB6DA2A43F38704DA9EAF0A5407DED227954A7DAB66C5AC45B227ADA7F76971A51E7D73ADE8A19F5A18D0978AF556C11A3aFvCK" TargetMode="External"/><Relationship Id="rId62" Type="http://schemas.openxmlformats.org/officeDocument/2006/relationships/hyperlink" Target="consultantplus://offline/ref=82E67BA4D45D8F8CF5044ECB6DA2A43F38704DA9EAF0AA477DE2227954A7DAB66C5AC45B227ADA7F76971A51E1D73ADE8A19F5A18D0978AF556C11A3aFvCK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7179</Words>
  <Characters>40921</Characters>
  <Application>Microsoft Office Word</Application>
  <DocSecurity>0</DocSecurity>
  <Lines>341</Lines>
  <Paragraphs>96</Paragraphs>
  <ScaleCrop>false</ScaleCrop>
  <Company/>
  <LinksUpToDate>false</LinksUpToDate>
  <CharactersWithSpaces>48004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2020-05-18T10:47:00Z</dcterms:created>
  <dcterms:modified xsi:type="dcterms:W3CDTF">2020-05-18T10:48:00Z</dcterms:modified>
</cp:coreProperties>
</file>