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ЛЕЖНЕВСКИЙ МУНИЦИПАЛЬНЫЙ  РАЙОН</w:t>
      </w: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СОВЕТ ЛЕЖНЕВСКОГО СЕЛЬСКОГО ПОСЕЛЕНИЯ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504F02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F02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5167E" w:rsidRPr="0050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93C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B80947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50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6C6" w:rsidRPr="00504F0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504F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№  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 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исполнении бюджета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ежневского сельского поселения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</w:t>
      </w:r>
      <w:r w:rsidRPr="001B6AEC">
        <w:rPr>
          <w:rFonts w:ascii="Times New Roman" w:hAnsi="Times New Roman" w:cs="Times New Roman"/>
          <w:b/>
          <w:sz w:val="24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05736">
        <w:rPr>
          <w:rFonts w:ascii="Times New Roman" w:hAnsi="Times New Roman" w:cs="Times New Roman"/>
          <w:b/>
          <w:sz w:val="24"/>
          <w:szCs w:val="28"/>
        </w:rPr>
        <w:t xml:space="preserve">1 </w:t>
      </w:r>
      <w:r w:rsidR="00B3293C">
        <w:rPr>
          <w:rFonts w:ascii="Times New Roman" w:hAnsi="Times New Roman" w:cs="Times New Roman"/>
          <w:b/>
          <w:sz w:val="24"/>
          <w:szCs w:val="28"/>
        </w:rPr>
        <w:t>полугодие</w:t>
      </w:r>
      <w:r w:rsidR="00B0573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A4F8F">
        <w:rPr>
          <w:rFonts w:ascii="Times New Roman" w:hAnsi="Times New Roman" w:cs="Times New Roman"/>
          <w:b/>
          <w:sz w:val="24"/>
          <w:szCs w:val="28"/>
        </w:rPr>
        <w:t>2025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 год</w:t>
      </w:r>
      <w:r w:rsidR="00B05736">
        <w:rPr>
          <w:rFonts w:ascii="Times New Roman" w:hAnsi="Times New Roman" w:cs="Times New Roman"/>
          <w:b/>
          <w:sz w:val="24"/>
          <w:szCs w:val="28"/>
        </w:rPr>
        <w:t>а</w:t>
      </w:r>
    </w:p>
    <w:p w:rsidR="00280003" w:rsidRDefault="00280003" w:rsidP="00280003">
      <w:pPr>
        <w:pStyle w:val="a3"/>
        <w:spacing w:after="0"/>
        <w:ind w:left="284"/>
        <w:jc w:val="center"/>
      </w:pPr>
    </w:p>
    <w:p w:rsidR="00280003" w:rsidRPr="001B6AEC" w:rsidRDefault="00280003" w:rsidP="00322CE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AEC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 статьями 264.5 и 264.6</w:t>
      </w:r>
      <w:r w:rsidRPr="001B6AEC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B6AEC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РФ, </w:t>
      </w:r>
      <w:r>
        <w:rPr>
          <w:rFonts w:ascii="Times New Roman" w:hAnsi="Times New Roman" w:cs="Times New Roman"/>
          <w:sz w:val="24"/>
          <w:szCs w:val="24"/>
        </w:rPr>
        <w:t xml:space="preserve">статьей 45 </w:t>
      </w:r>
      <w:r w:rsidRPr="001B6AE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 Лежневского муниципального района Ивановской области,  </w:t>
      </w:r>
      <w:r>
        <w:rPr>
          <w:rFonts w:ascii="Times New Roman" w:hAnsi="Times New Roman" w:cs="Times New Roman"/>
          <w:sz w:val="24"/>
          <w:szCs w:val="24"/>
        </w:rPr>
        <w:t>решением Совета Лежневского сельского поселения от 27.</w:t>
      </w:r>
      <w:r w:rsidR="00C24B6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7.2017 № 35 «Об утверждении Положения о бюджетном процессе в Лежневском сельском поселении</w:t>
      </w:r>
      <w:r w:rsidRPr="00280003">
        <w:rPr>
          <w:rFonts w:ascii="Times New Roman" w:hAnsi="Times New Roman" w:cs="Times New Roman"/>
          <w:sz w:val="24"/>
          <w:szCs w:val="24"/>
        </w:rPr>
        <w:t xml:space="preserve"> </w:t>
      </w:r>
      <w:r w:rsidRPr="001B6AEC">
        <w:rPr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B6AEC">
        <w:rPr>
          <w:rFonts w:ascii="Times New Roman" w:hAnsi="Times New Roman" w:cs="Times New Roman"/>
          <w:sz w:val="24"/>
          <w:szCs w:val="24"/>
        </w:rPr>
        <w:t xml:space="preserve">Совет Лежневского сельского поселения  </w:t>
      </w:r>
      <w:r w:rsidRPr="001B6A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80003" w:rsidRPr="00322CE8" w:rsidRDefault="00280003" w:rsidP="00322CE8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bCs/>
          <w:sz w:val="24"/>
          <w:szCs w:val="24"/>
        </w:rPr>
        <w:t xml:space="preserve">Утвердить отчет об </w:t>
      </w:r>
      <w:r w:rsidRPr="00322CE8">
        <w:rPr>
          <w:rFonts w:ascii="Times New Roman" w:hAnsi="Times New Roman" w:cs="Times New Roman"/>
          <w:sz w:val="24"/>
          <w:szCs w:val="24"/>
        </w:rPr>
        <w:t xml:space="preserve">исполнении бюджета Лежневского  сельского поселения за </w:t>
      </w:r>
      <w:r w:rsidR="00B05736">
        <w:rPr>
          <w:rFonts w:ascii="Times New Roman" w:hAnsi="Times New Roman" w:cs="Times New Roman"/>
          <w:sz w:val="24"/>
          <w:szCs w:val="24"/>
        </w:rPr>
        <w:t xml:space="preserve">1 </w:t>
      </w:r>
      <w:r w:rsidR="00B3293C">
        <w:rPr>
          <w:rFonts w:ascii="Times New Roman" w:hAnsi="Times New Roman" w:cs="Times New Roman"/>
          <w:sz w:val="24"/>
          <w:szCs w:val="24"/>
        </w:rPr>
        <w:t>полугодие</w:t>
      </w:r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="00AA4F8F">
        <w:rPr>
          <w:rFonts w:ascii="Times New Roman" w:hAnsi="Times New Roman" w:cs="Times New Roman"/>
          <w:sz w:val="24"/>
          <w:szCs w:val="24"/>
        </w:rPr>
        <w:t>2025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», по доходам в сумме </w:t>
      </w:r>
      <w:r w:rsidR="00B3293C">
        <w:rPr>
          <w:rFonts w:ascii="Times New Roman" w:hAnsi="Times New Roman" w:cs="Times New Roman"/>
          <w:sz w:val="24"/>
          <w:szCs w:val="24"/>
        </w:rPr>
        <w:t>15 481 319,75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B3293C">
        <w:rPr>
          <w:rFonts w:ascii="Times New Roman" w:hAnsi="Times New Roman" w:cs="Times New Roman"/>
          <w:sz w:val="24"/>
          <w:szCs w:val="24"/>
        </w:rPr>
        <w:t>18 118 806,90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 и по источникам финансирования дефицита бюджета (</w:t>
      </w:r>
      <w:r w:rsidR="00AA4F8F">
        <w:rPr>
          <w:rFonts w:ascii="Times New Roman" w:hAnsi="Times New Roman" w:cs="Times New Roman"/>
          <w:sz w:val="24"/>
          <w:szCs w:val="24"/>
        </w:rPr>
        <w:t>дефицит</w:t>
      </w:r>
      <w:r w:rsidRPr="00322CE8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B3293C">
        <w:rPr>
          <w:rFonts w:ascii="Times New Roman" w:hAnsi="Times New Roman" w:cs="Times New Roman"/>
          <w:sz w:val="24"/>
          <w:szCs w:val="24"/>
        </w:rPr>
        <w:t>2 637 487,15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80003" w:rsidRPr="00322CE8" w:rsidRDefault="00280003" w:rsidP="00322C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1.1.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Доходы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B05736">
        <w:rPr>
          <w:rFonts w:ascii="Times New Roman" w:hAnsi="Times New Roman" w:cs="Times New Roman"/>
          <w:sz w:val="24"/>
          <w:szCs w:val="24"/>
        </w:rPr>
        <w:t xml:space="preserve">1 </w:t>
      </w:r>
      <w:r w:rsidR="00B3293C" w:rsidRPr="00B3293C">
        <w:rPr>
          <w:rFonts w:ascii="Times New Roman" w:hAnsi="Times New Roman" w:cs="Times New Roman"/>
          <w:sz w:val="24"/>
          <w:szCs w:val="24"/>
        </w:rPr>
        <w:t>полугодие</w:t>
      </w:r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="00AA4F8F">
        <w:rPr>
          <w:rFonts w:ascii="Times New Roman" w:hAnsi="Times New Roman" w:cs="Times New Roman"/>
          <w:sz w:val="24"/>
          <w:szCs w:val="24"/>
        </w:rPr>
        <w:t>2025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кодам классификации доходов бюджета согласно приложению 1 к настоящему решению.</w:t>
      </w:r>
    </w:p>
    <w:p w:rsidR="00280003" w:rsidRPr="00322CE8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1.2.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Расходы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B05736">
        <w:rPr>
          <w:rFonts w:ascii="Times New Roman" w:hAnsi="Times New Roman" w:cs="Times New Roman"/>
          <w:sz w:val="24"/>
          <w:szCs w:val="24"/>
        </w:rPr>
        <w:t xml:space="preserve">1 </w:t>
      </w:r>
      <w:r w:rsidR="00B3293C" w:rsidRPr="00B3293C">
        <w:rPr>
          <w:rFonts w:ascii="Times New Roman" w:hAnsi="Times New Roman" w:cs="Times New Roman"/>
          <w:sz w:val="24"/>
          <w:szCs w:val="24"/>
        </w:rPr>
        <w:t>полугодие</w:t>
      </w:r>
      <w:bookmarkStart w:id="0" w:name="_GoBack"/>
      <w:bookmarkEnd w:id="0"/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="00AA4F8F">
        <w:rPr>
          <w:rFonts w:ascii="Times New Roman" w:hAnsi="Times New Roman" w:cs="Times New Roman"/>
          <w:sz w:val="24"/>
          <w:szCs w:val="24"/>
        </w:rPr>
        <w:t>2025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ведомственной структуре расходов бюджета согласно приложению 2 к настоящему решению.</w:t>
      </w:r>
    </w:p>
    <w:p w:rsidR="00280003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1.3.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>Источник</w:t>
      </w:r>
      <w:r w:rsidR="0055467E">
        <w:rPr>
          <w:rFonts w:ascii="Times New Roman" w:hAnsi="Times New Roman" w:cs="Times New Roman"/>
          <w:sz w:val="24"/>
          <w:szCs w:val="24"/>
        </w:rPr>
        <w:t>и</w:t>
      </w:r>
      <w:r w:rsidRPr="00322CE8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B05736">
        <w:rPr>
          <w:rFonts w:ascii="Times New Roman" w:hAnsi="Times New Roman" w:cs="Times New Roman"/>
          <w:sz w:val="24"/>
          <w:szCs w:val="24"/>
        </w:rPr>
        <w:t xml:space="preserve">1 </w:t>
      </w:r>
      <w:r w:rsidR="00B3293C" w:rsidRPr="00B3293C">
        <w:rPr>
          <w:rFonts w:ascii="Times New Roman" w:hAnsi="Times New Roman" w:cs="Times New Roman"/>
          <w:sz w:val="24"/>
          <w:szCs w:val="24"/>
        </w:rPr>
        <w:t>полугодие</w:t>
      </w:r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="00AA4F8F">
        <w:rPr>
          <w:rFonts w:ascii="Times New Roman" w:hAnsi="Times New Roman" w:cs="Times New Roman"/>
          <w:sz w:val="24"/>
          <w:szCs w:val="24"/>
        </w:rPr>
        <w:t>2025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согласно приложению 3 к настоящему решению.</w:t>
      </w:r>
    </w:p>
    <w:p w:rsidR="00BB06C6" w:rsidRPr="00322CE8" w:rsidRDefault="00AF271F" w:rsidP="00B3293C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6C6">
        <w:rPr>
          <w:rFonts w:ascii="Times New Roman" w:hAnsi="Times New Roman" w:cs="Times New Roman"/>
          <w:sz w:val="24"/>
          <w:szCs w:val="24"/>
        </w:rPr>
        <w:t xml:space="preserve">Утвердить заключение контрольно-счетной комиссии Лежневского сельского поселения по отчету «Об исполнении бюджета Лежневского сельского поселения </w:t>
      </w:r>
      <w:r w:rsidR="00B05736" w:rsidRPr="00BB06C6">
        <w:rPr>
          <w:rFonts w:ascii="Times New Roman" w:hAnsi="Times New Roman" w:cs="Times New Roman"/>
          <w:sz w:val="24"/>
          <w:szCs w:val="24"/>
        </w:rPr>
        <w:t xml:space="preserve">за 1 </w:t>
      </w:r>
      <w:r w:rsidR="00B3293C" w:rsidRPr="00B3293C">
        <w:rPr>
          <w:rFonts w:ascii="Times New Roman" w:hAnsi="Times New Roman" w:cs="Times New Roman"/>
          <w:sz w:val="24"/>
          <w:szCs w:val="24"/>
        </w:rPr>
        <w:t>полугодие</w:t>
      </w:r>
      <w:r w:rsidR="00B05736" w:rsidRPr="00BB06C6">
        <w:rPr>
          <w:rFonts w:ascii="Times New Roman" w:hAnsi="Times New Roman" w:cs="Times New Roman"/>
          <w:sz w:val="24"/>
          <w:szCs w:val="24"/>
        </w:rPr>
        <w:t xml:space="preserve"> </w:t>
      </w:r>
      <w:r w:rsidR="00AA4F8F">
        <w:rPr>
          <w:rFonts w:ascii="Times New Roman" w:hAnsi="Times New Roman" w:cs="Times New Roman"/>
          <w:sz w:val="24"/>
          <w:szCs w:val="24"/>
        </w:rPr>
        <w:t>2025</w:t>
      </w:r>
      <w:r w:rsidR="00B05736" w:rsidRPr="00BB06C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B06C6">
        <w:rPr>
          <w:rFonts w:ascii="Times New Roman" w:hAnsi="Times New Roman" w:cs="Times New Roman"/>
          <w:sz w:val="24"/>
          <w:szCs w:val="24"/>
        </w:rPr>
        <w:t xml:space="preserve">» </w:t>
      </w:r>
      <w:r w:rsidR="007E3596" w:rsidRPr="00BB06C6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="00B3293C" w:rsidRPr="00B3293C">
        <w:rPr>
          <w:rFonts w:ascii="Times New Roman" w:hAnsi="Times New Roman" w:cs="Times New Roman"/>
          <w:sz w:val="24"/>
          <w:szCs w:val="24"/>
        </w:rPr>
        <w:t>15 481 319,75 руб., по расходам в сумме 18 118 806,90 руб. и по источникам финансирования дефицита бюджета (дефицит) в сумме  2 637 487,15</w:t>
      </w:r>
      <w:r w:rsidR="00AA4F8F" w:rsidRPr="00AA4F8F">
        <w:rPr>
          <w:rFonts w:ascii="Times New Roman" w:hAnsi="Times New Roman" w:cs="Times New Roman"/>
          <w:sz w:val="24"/>
          <w:szCs w:val="24"/>
        </w:rPr>
        <w:t xml:space="preserve"> руб</w:t>
      </w:r>
      <w:r w:rsidR="000C043E" w:rsidRPr="00322CE8">
        <w:rPr>
          <w:rFonts w:ascii="Times New Roman" w:hAnsi="Times New Roman" w:cs="Times New Roman"/>
          <w:sz w:val="24"/>
          <w:szCs w:val="24"/>
        </w:rPr>
        <w:t>.</w:t>
      </w:r>
    </w:p>
    <w:p w:rsidR="00280003" w:rsidRPr="00BB06C6" w:rsidRDefault="00280003" w:rsidP="00AF271F">
      <w:pPr>
        <w:pStyle w:val="a5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6C6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установленном действующим законодательством.</w:t>
      </w:r>
    </w:p>
    <w:p w:rsidR="00280003" w:rsidRDefault="00280003" w:rsidP="00280003">
      <w:pPr>
        <w:ind w:firstLine="567"/>
        <w:rPr>
          <w:sz w:val="24"/>
          <w:szCs w:val="28"/>
        </w:rPr>
      </w:pPr>
    </w:p>
    <w:p w:rsidR="00B05736" w:rsidRDefault="00B05736" w:rsidP="00280003">
      <w:pPr>
        <w:ind w:firstLine="567"/>
        <w:rPr>
          <w:sz w:val="24"/>
          <w:szCs w:val="28"/>
        </w:rPr>
      </w:pPr>
    </w:p>
    <w:p w:rsidR="00E67F75" w:rsidRDefault="00E67F75" w:rsidP="00E67F75">
      <w:pPr>
        <w:pStyle w:val="ConsPlusNormal"/>
        <w:widowControl/>
        <w:ind w:firstLine="567"/>
      </w:pPr>
      <w:r w:rsidRPr="003550A6">
        <w:rPr>
          <w:rFonts w:ascii="Times New Roman" w:hAnsi="Times New Roman" w:cs="Times New Roman"/>
          <w:sz w:val="24"/>
          <w:szCs w:val="24"/>
        </w:rPr>
        <w:t>Глава Лежневского сельского поселения                                     В.А.Малышев</w:t>
      </w:r>
      <w:r>
        <w:t xml:space="preserve"> </w:t>
      </w:r>
    </w:p>
    <w:p w:rsidR="007077DB" w:rsidRDefault="007077DB" w:rsidP="007077DB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7077DB" w:rsidRDefault="00E67F75" w:rsidP="007077DB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E71792" w:rsidRPr="009E7666" w:rsidRDefault="00E67F75" w:rsidP="007077DB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 xml:space="preserve">Лежневского сельского поселения     </w:t>
      </w:r>
      <w:r w:rsidR="007077D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B16C1">
        <w:rPr>
          <w:rFonts w:ascii="Times New Roman" w:hAnsi="Times New Roman" w:cs="Times New Roman"/>
          <w:sz w:val="24"/>
          <w:szCs w:val="24"/>
        </w:rPr>
        <w:t xml:space="preserve">     Г.Г. Прохорова</w:t>
      </w:r>
    </w:p>
    <w:sectPr w:rsidR="00E71792" w:rsidRPr="009E7666" w:rsidSect="0044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507"/>
    <w:multiLevelType w:val="hybridMultilevel"/>
    <w:tmpl w:val="38B4B966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74C32"/>
    <w:multiLevelType w:val="hybridMultilevel"/>
    <w:tmpl w:val="BDDC1E5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CF6C1E"/>
    <w:multiLevelType w:val="hybridMultilevel"/>
    <w:tmpl w:val="2FA661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0C4583"/>
    <w:multiLevelType w:val="hybridMultilevel"/>
    <w:tmpl w:val="C958C30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FAA210F"/>
    <w:multiLevelType w:val="hybridMultilevel"/>
    <w:tmpl w:val="CDC20D0E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26FE6"/>
    <w:multiLevelType w:val="hybridMultilevel"/>
    <w:tmpl w:val="41DA9E0A"/>
    <w:lvl w:ilvl="0" w:tplc="20FE16D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7666"/>
    <w:rsid w:val="00012B46"/>
    <w:rsid w:val="00036259"/>
    <w:rsid w:val="000969F3"/>
    <w:rsid w:val="000A3BCB"/>
    <w:rsid w:val="000C043E"/>
    <w:rsid w:val="0015295C"/>
    <w:rsid w:val="00232D25"/>
    <w:rsid w:val="00280003"/>
    <w:rsid w:val="002F057F"/>
    <w:rsid w:val="00322CE8"/>
    <w:rsid w:val="003367BC"/>
    <w:rsid w:val="0034272D"/>
    <w:rsid w:val="0039310C"/>
    <w:rsid w:val="003C5099"/>
    <w:rsid w:val="003D4EBF"/>
    <w:rsid w:val="00405619"/>
    <w:rsid w:val="00427C90"/>
    <w:rsid w:val="00441C94"/>
    <w:rsid w:val="00442CC4"/>
    <w:rsid w:val="004A4376"/>
    <w:rsid w:val="004D00D3"/>
    <w:rsid w:val="00504F02"/>
    <w:rsid w:val="00506F4F"/>
    <w:rsid w:val="00512C45"/>
    <w:rsid w:val="00523F92"/>
    <w:rsid w:val="00550160"/>
    <w:rsid w:val="0055467E"/>
    <w:rsid w:val="0055508F"/>
    <w:rsid w:val="00557192"/>
    <w:rsid w:val="006079B0"/>
    <w:rsid w:val="00607F00"/>
    <w:rsid w:val="006248E5"/>
    <w:rsid w:val="0066650E"/>
    <w:rsid w:val="006A3464"/>
    <w:rsid w:val="007077DB"/>
    <w:rsid w:val="0075167E"/>
    <w:rsid w:val="007E3596"/>
    <w:rsid w:val="007F35C7"/>
    <w:rsid w:val="008350C4"/>
    <w:rsid w:val="00935D84"/>
    <w:rsid w:val="00961BAF"/>
    <w:rsid w:val="009C3C49"/>
    <w:rsid w:val="009E7666"/>
    <w:rsid w:val="00A4242C"/>
    <w:rsid w:val="00AA4F8F"/>
    <w:rsid w:val="00AF271F"/>
    <w:rsid w:val="00B05736"/>
    <w:rsid w:val="00B3293C"/>
    <w:rsid w:val="00B4142D"/>
    <w:rsid w:val="00B80947"/>
    <w:rsid w:val="00BB06C6"/>
    <w:rsid w:val="00C24B6D"/>
    <w:rsid w:val="00CA0A65"/>
    <w:rsid w:val="00D02AA6"/>
    <w:rsid w:val="00D17C9E"/>
    <w:rsid w:val="00D91CCC"/>
    <w:rsid w:val="00DA37A2"/>
    <w:rsid w:val="00E16E13"/>
    <w:rsid w:val="00E308AA"/>
    <w:rsid w:val="00E67F75"/>
    <w:rsid w:val="00E71792"/>
    <w:rsid w:val="00ED1654"/>
    <w:rsid w:val="00EF2F9D"/>
    <w:rsid w:val="00F04665"/>
    <w:rsid w:val="00FC7024"/>
    <w:rsid w:val="00FD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76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76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766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E766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7666"/>
  </w:style>
  <w:style w:type="character" w:styleId="a8">
    <w:name w:val="Hyperlink"/>
    <w:basedOn w:val="a0"/>
    <w:uiPriority w:val="99"/>
    <w:semiHidden/>
    <w:unhideWhenUsed/>
    <w:rsid w:val="009E7666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9E7666"/>
  </w:style>
  <w:style w:type="paragraph" w:customStyle="1" w:styleId="ConsPlusNormal">
    <w:name w:val="ConsPlusNormal"/>
    <w:rsid w:val="00E67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2025-04-14T07:37:00Z</cp:lastPrinted>
  <dcterms:created xsi:type="dcterms:W3CDTF">2018-02-05T06:04:00Z</dcterms:created>
  <dcterms:modified xsi:type="dcterms:W3CDTF">2025-07-08T05:41:00Z</dcterms:modified>
</cp:coreProperties>
</file>