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E4" w:rsidRPr="001F0B3F" w:rsidRDefault="001A40E4" w:rsidP="001A4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1A40E4" w:rsidRPr="001F0B3F" w:rsidRDefault="001A40E4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1A40E4" w:rsidRPr="001F0B3F" w:rsidRDefault="001A40E4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1A40E4" w:rsidRDefault="00A10BD3" w:rsidP="001A40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A10BD3" w:rsidRPr="001F0B3F" w:rsidRDefault="00A10BD3" w:rsidP="001A40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E4" w:rsidRPr="001F0B3F" w:rsidRDefault="001A40E4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A40E4" w:rsidRDefault="001A40E4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A40E4" w:rsidRDefault="001A40E4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E4" w:rsidRPr="001F0B3F" w:rsidRDefault="00A10BD3" w:rsidP="001A4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08.10.2020г.</w:t>
      </w:r>
      <w:r w:rsidR="001A40E4" w:rsidRPr="001F0B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№</w:t>
      </w:r>
      <w:r w:rsidR="00EE2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1A40E4" w:rsidRPr="001F0B3F" w:rsidRDefault="001A40E4" w:rsidP="001A4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0E4" w:rsidRPr="001F0B3F" w:rsidRDefault="001A40E4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40E4" w:rsidRPr="001F0B3F" w:rsidRDefault="00EE26E6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Об установлении земельного налога на территории</w:t>
      </w:r>
    </w:p>
    <w:p w:rsidR="001A40E4" w:rsidRDefault="00EE26E6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сельского  поселения на 2021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D7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26E6" w:rsidRPr="00B02117" w:rsidRDefault="00EE26E6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0E4" w:rsidRPr="00964EAE" w:rsidRDefault="001A40E4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A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964EAE">
          <w:rPr>
            <w:rFonts w:ascii="Times New Roman" w:hAnsi="Times New Roman" w:cs="Times New Roman"/>
            <w:sz w:val="24"/>
            <w:szCs w:val="24"/>
          </w:rPr>
          <w:t>ст. 12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964EAE">
          <w:rPr>
            <w:rFonts w:ascii="Times New Roman" w:hAnsi="Times New Roman" w:cs="Times New Roman"/>
            <w:sz w:val="24"/>
            <w:szCs w:val="24"/>
          </w:rPr>
          <w:t>ст. 15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первая) N 146-ФЗ от 31.07.1998, </w:t>
      </w:r>
      <w:hyperlink r:id="rId6" w:history="1">
        <w:r w:rsidRPr="00964EAE">
          <w:rPr>
            <w:rFonts w:ascii="Times New Roman" w:hAnsi="Times New Roman" w:cs="Times New Roman"/>
            <w:sz w:val="24"/>
            <w:szCs w:val="24"/>
          </w:rPr>
          <w:t>ст. 394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Налогового </w:t>
      </w:r>
      <w:hyperlink r:id="rId7" w:history="1">
        <w:r w:rsidRPr="00964EAE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вторая) N 117-ФЗ от 05.08.2000 (в действующей редакции), в соответствии с </w:t>
      </w:r>
      <w:hyperlink r:id="rId8" w:history="1">
        <w:r w:rsidRPr="00964EAE">
          <w:rPr>
            <w:rFonts w:ascii="Times New Roman" w:hAnsi="Times New Roman" w:cs="Times New Roman"/>
            <w:sz w:val="24"/>
            <w:szCs w:val="24"/>
          </w:rPr>
          <w:t>п. 2 ч. 1 ст. 14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Федерального закона N 131-ФЗ от 06.10.2003 </w:t>
      </w:r>
      <w:r w:rsidR="00EE26E6">
        <w:rPr>
          <w:rFonts w:ascii="Times New Roman" w:hAnsi="Times New Roman" w:cs="Times New Roman"/>
          <w:sz w:val="24"/>
          <w:szCs w:val="24"/>
        </w:rPr>
        <w:t>«</w:t>
      </w:r>
      <w:r w:rsidRPr="00964EA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E26E6">
        <w:rPr>
          <w:rFonts w:ascii="Times New Roman" w:hAnsi="Times New Roman" w:cs="Times New Roman"/>
          <w:sz w:val="24"/>
          <w:szCs w:val="24"/>
        </w:rPr>
        <w:t>»</w:t>
      </w:r>
      <w:r w:rsidRPr="00964EAE">
        <w:rPr>
          <w:rFonts w:ascii="Times New Roman" w:hAnsi="Times New Roman" w:cs="Times New Roman"/>
          <w:sz w:val="24"/>
          <w:szCs w:val="24"/>
        </w:rPr>
        <w:t>, Совет Лежневского сельского поселения   решил:</w:t>
      </w:r>
      <w:proofErr w:type="gramEnd"/>
    </w:p>
    <w:p w:rsidR="001A40E4" w:rsidRPr="00B02117" w:rsidRDefault="001A40E4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0E4" w:rsidRPr="00B02117" w:rsidRDefault="00EE26E6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40E4">
        <w:rPr>
          <w:rFonts w:ascii="Times New Roman" w:hAnsi="Times New Roman" w:cs="Times New Roman"/>
          <w:sz w:val="24"/>
          <w:szCs w:val="24"/>
        </w:rPr>
        <w:t>Установить с 01.01.20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1A40E4" w:rsidRPr="00B02117">
        <w:rPr>
          <w:rFonts w:ascii="Times New Roman" w:hAnsi="Times New Roman" w:cs="Times New Roman"/>
          <w:sz w:val="24"/>
          <w:szCs w:val="24"/>
        </w:rPr>
        <w:t>год</w:t>
      </w:r>
      <w:r w:rsidR="001A40E4">
        <w:rPr>
          <w:rFonts w:ascii="Times New Roman" w:hAnsi="Times New Roman" w:cs="Times New Roman"/>
          <w:sz w:val="24"/>
          <w:szCs w:val="24"/>
        </w:rPr>
        <w:t>а</w:t>
      </w:r>
      <w:r w:rsidR="001A40E4" w:rsidRPr="00B02117">
        <w:rPr>
          <w:rFonts w:ascii="Times New Roman" w:hAnsi="Times New Roman" w:cs="Times New Roman"/>
          <w:sz w:val="24"/>
          <w:szCs w:val="24"/>
        </w:rPr>
        <w:t xml:space="preserve"> земельный налог на </w:t>
      </w:r>
      <w:r w:rsidR="001A40E4">
        <w:rPr>
          <w:rFonts w:ascii="Times New Roman" w:hAnsi="Times New Roman" w:cs="Times New Roman"/>
          <w:sz w:val="24"/>
          <w:szCs w:val="24"/>
        </w:rPr>
        <w:t xml:space="preserve">территории Лежневского сельского  поселения Лежневского </w:t>
      </w:r>
      <w:r w:rsidR="001A40E4" w:rsidRPr="00B02117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</w:t>
      </w:r>
    </w:p>
    <w:p w:rsidR="001A40E4" w:rsidRDefault="00EE26E6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40E4" w:rsidRPr="00B02117">
        <w:rPr>
          <w:rFonts w:ascii="Times New Roman" w:hAnsi="Times New Roman" w:cs="Times New Roman"/>
          <w:sz w:val="24"/>
          <w:szCs w:val="24"/>
        </w:rPr>
        <w:t xml:space="preserve">. Установить налоговые ставки в процентах от кадастровой стоимости </w:t>
      </w:r>
      <w:r w:rsidR="00144490"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144490" w:rsidRDefault="00144490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4101A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3 процента </w:t>
      </w:r>
      <w:r w:rsidRPr="00B02117">
        <w:rPr>
          <w:rFonts w:ascii="Times New Roman" w:hAnsi="Times New Roman" w:cs="Times New Roman"/>
          <w:sz w:val="24"/>
          <w:szCs w:val="24"/>
        </w:rPr>
        <w:t>в отношении земельных участков:</w:t>
      </w:r>
    </w:p>
    <w:p w:rsidR="00144490" w:rsidRDefault="00144490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44490" w:rsidRPr="00A10BD3" w:rsidRDefault="00144490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9" w:history="1">
        <w:r w:rsidRPr="00A10BD3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A10B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A10BD3">
          <w:rPr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 w:rsidRPr="00A10BD3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44490" w:rsidRPr="00A10BD3" w:rsidRDefault="00144490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BD3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A10BD3">
          <w:rPr>
            <w:rFonts w:ascii="Times New Roman" w:hAnsi="Times New Roman" w:cs="Times New Roman"/>
            <w:sz w:val="24"/>
            <w:szCs w:val="24"/>
          </w:rPr>
          <w:t>личного подсобного хозяйства</w:t>
        </w:r>
      </w:hyperlink>
      <w:r w:rsidRPr="00A10BD3"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A10B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10BD3"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144490" w:rsidRPr="00A10BD3" w:rsidRDefault="00144490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BD3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13" w:history="1">
        <w:r w:rsidRPr="00A10BD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10BD3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44490" w:rsidRDefault="0014101A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4490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1,5 процента в отношении </w:t>
      </w:r>
      <w:r w:rsidR="00144490">
        <w:rPr>
          <w:rFonts w:ascii="Times New Roman" w:hAnsi="Times New Roman" w:cs="Times New Roman"/>
          <w:sz w:val="24"/>
          <w:szCs w:val="24"/>
        </w:rPr>
        <w:t>прочих земельных участков;</w:t>
      </w:r>
    </w:p>
    <w:p w:rsidR="001A40E4" w:rsidRDefault="005E6108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40E4">
        <w:rPr>
          <w:rFonts w:ascii="Times New Roman" w:hAnsi="Times New Roman" w:cs="Times New Roman"/>
          <w:sz w:val="24"/>
          <w:szCs w:val="24"/>
        </w:rPr>
        <w:t>.  Установить отчетные периоды для налогоплательщиков-организаций: первый квартал, второй квартал, третий квартал календарного года. По истечении налогового периода уплачивается налог, определенный как разница между исчисленной суммой налога и суммами подлежащих уплате в течение налогового периода авансовых платежей по налогу.</w:t>
      </w:r>
    </w:p>
    <w:p w:rsidR="001A40E4" w:rsidRDefault="001A40E4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Налогоплательщики-организации уплачивают авансовые платежи по земельному налогу в сроки не позднее 30 апреля, 31 июля, 31 октября текущего налогового периода в размере одной четвертой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A40E4" w:rsidRDefault="005E6108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7BD6">
        <w:rPr>
          <w:rFonts w:ascii="Times New Roman" w:hAnsi="Times New Roman" w:cs="Times New Roman"/>
          <w:sz w:val="24"/>
          <w:szCs w:val="24"/>
        </w:rPr>
        <w:t>.</w:t>
      </w:r>
      <w:r w:rsidR="0014101A">
        <w:rPr>
          <w:rFonts w:ascii="Times New Roman" w:hAnsi="Times New Roman" w:cs="Times New Roman"/>
          <w:sz w:val="24"/>
          <w:szCs w:val="24"/>
        </w:rPr>
        <w:t xml:space="preserve"> </w:t>
      </w:r>
      <w:r w:rsidR="001A40E4">
        <w:rPr>
          <w:rFonts w:ascii="Times New Roman" w:hAnsi="Times New Roman" w:cs="Times New Roman"/>
          <w:sz w:val="24"/>
          <w:szCs w:val="24"/>
        </w:rPr>
        <w:t>Установить для налогоплательщиков-организаций срок уплаты земельного налога - 15 февраля года, следующего за истекшим налоговым периодом. Сумма налога, подлежащая уплате в бюджет по итогам налогового периода, определяется как разница между суммой исчисленного налога и суммами, уплаченными в течение налогового периода авансовыми платежами по налогу.</w:t>
      </w:r>
    </w:p>
    <w:p w:rsidR="001A40E4" w:rsidRPr="00B02117" w:rsidRDefault="005E6108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40E4" w:rsidRPr="00B02117">
        <w:rPr>
          <w:rFonts w:ascii="Times New Roman" w:hAnsi="Times New Roman" w:cs="Times New Roman"/>
          <w:sz w:val="24"/>
          <w:szCs w:val="24"/>
        </w:rPr>
        <w:t>. Освободить от уплаты земельного налога:</w:t>
      </w:r>
    </w:p>
    <w:p w:rsidR="001A40E4" w:rsidRPr="00B02117" w:rsidRDefault="00704FFC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r w:rsidR="001A40E4" w:rsidRPr="00B02117">
        <w:rPr>
          <w:rFonts w:ascii="Times New Roman" w:hAnsi="Times New Roman" w:cs="Times New Roman"/>
          <w:sz w:val="24"/>
          <w:szCs w:val="24"/>
        </w:rPr>
        <w:t>етеранов и инвалидов Великой Отечественной войны, вдов умерших участников Великой Отечественной войны;</w:t>
      </w:r>
    </w:p>
    <w:p w:rsidR="001A40E4" w:rsidRDefault="00704FFC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="001A40E4" w:rsidRPr="00B02117">
        <w:rPr>
          <w:rFonts w:ascii="Times New Roman" w:hAnsi="Times New Roman" w:cs="Times New Roman"/>
          <w:sz w:val="24"/>
          <w:szCs w:val="24"/>
        </w:rPr>
        <w:t>чреждения культуры и органы местного самоуправления, имеющие земельные участки на территории муниципального о</w:t>
      </w:r>
      <w:r w:rsidR="001A40E4">
        <w:rPr>
          <w:rFonts w:ascii="Times New Roman" w:hAnsi="Times New Roman" w:cs="Times New Roman"/>
          <w:sz w:val="24"/>
          <w:szCs w:val="24"/>
        </w:rPr>
        <w:t xml:space="preserve">бразования Лежневского сельского  поселения Лежневского </w:t>
      </w:r>
      <w:r w:rsidR="001A40E4" w:rsidRPr="00B02117">
        <w:rPr>
          <w:rFonts w:ascii="Times New Roman" w:hAnsi="Times New Roman" w:cs="Times New Roman"/>
          <w:sz w:val="24"/>
          <w:szCs w:val="24"/>
        </w:rPr>
        <w:t>муниципального района под объектами, составляющими казну</w:t>
      </w:r>
      <w:r w:rsidR="005E6108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</w:t>
      </w:r>
      <w:r w:rsidR="001A40E4" w:rsidRPr="00B02117">
        <w:rPr>
          <w:rFonts w:ascii="Times New Roman" w:hAnsi="Times New Roman" w:cs="Times New Roman"/>
          <w:sz w:val="24"/>
          <w:szCs w:val="24"/>
        </w:rPr>
        <w:t>, используемыми для осуществления уставной деятельно</w:t>
      </w:r>
      <w:r w:rsidR="0014101A">
        <w:rPr>
          <w:rFonts w:ascii="Times New Roman" w:hAnsi="Times New Roman" w:cs="Times New Roman"/>
          <w:sz w:val="24"/>
          <w:szCs w:val="24"/>
        </w:rPr>
        <w:t>сти по оказанию бюджетных услуг.</w:t>
      </w:r>
    </w:p>
    <w:p w:rsidR="0014101A" w:rsidRDefault="0014101A" w:rsidP="0059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Установить налогов</w:t>
      </w:r>
      <w:r w:rsidR="00594E3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льго</w:t>
      </w:r>
      <w:r w:rsidR="00594E37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E37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предназначенных для размещения объектов </w:t>
      </w:r>
      <w:r w:rsidR="00594E37" w:rsidRPr="00BD2F6C">
        <w:rPr>
          <w:rFonts w:ascii="Times New Roman" w:hAnsi="Times New Roman" w:cs="Times New Roman"/>
          <w:sz w:val="24"/>
          <w:szCs w:val="24"/>
        </w:rPr>
        <w:t>образования</w:t>
      </w:r>
      <w:r w:rsidR="00DF6757" w:rsidRPr="00BD2F6C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 Лежневского муниципального района,</w:t>
      </w:r>
      <w:r w:rsidR="00594E37" w:rsidRPr="00BD2F6C">
        <w:rPr>
          <w:rFonts w:ascii="Times New Roman" w:hAnsi="Times New Roman" w:cs="Times New Roman"/>
          <w:sz w:val="24"/>
          <w:szCs w:val="24"/>
        </w:rPr>
        <w:t xml:space="preserve"> </w:t>
      </w:r>
      <w:r w:rsidRPr="00BD2F6C">
        <w:rPr>
          <w:rFonts w:ascii="Times New Roman" w:hAnsi="Times New Roman" w:cs="Times New Roman"/>
          <w:sz w:val="24"/>
          <w:szCs w:val="24"/>
        </w:rPr>
        <w:t>в виде</w:t>
      </w:r>
      <w:r>
        <w:rPr>
          <w:rFonts w:ascii="Times New Roman" w:hAnsi="Times New Roman" w:cs="Times New Roman"/>
          <w:sz w:val="24"/>
          <w:szCs w:val="24"/>
        </w:rPr>
        <w:t xml:space="preserve"> снижения ставки налога, определив ее в размере: </w:t>
      </w:r>
      <w:r w:rsidR="00A10BD3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процента от кадастровой стоимости.</w:t>
      </w:r>
    </w:p>
    <w:p w:rsidR="001A40E4" w:rsidRPr="00704FFC" w:rsidRDefault="0014101A" w:rsidP="00594E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40E4" w:rsidRPr="001F0B3F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</w:t>
      </w:r>
      <w:r w:rsidR="00EE26E6">
        <w:rPr>
          <w:rFonts w:ascii="Times New Roman" w:hAnsi="Times New Roman" w:cs="Times New Roman"/>
          <w:sz w:val="24"/>
          <w:szCs w:val="24"/>
        </w:rPr>
        <w:t>«</w:t>
      </w:r>
      <w:r w:rsidR="001A40E4" w:rsidRPr="001F0B3F">
        <w:rPr>
          <w:rFonts w:ascii="Times New Roman" w:hAnsi="Times New Roman" w:cs="Times New Roman"/>
          <w:sz w:val="24"/>
          <w:szCs w:val="24"/>
        </w:rPr>
        <w:t>Сельские вести»</w:t>
      </w:r>
      <w:r w:rsidR="00BD2F6C">
        <w:rPr>
          <w:rFonts w:ascii="Times New Roman" w:hAnsi="Times New Roman" w:cs="Times New Roman"/>
          <w:sz w:val="24"/>
          <w:szCs w:val="24"/>
        </w:rPr>
        <w:t>,</w:t>
      </w:r>
      <w:r w:rsidR="001A40E4" w:rsidRPr="001F0B3F">
        <w:rPr>
          <w:rFonts w:ascii="Times New Roman" w:hAnsi="Times New Roman" w:cs="Times New Roman"/>
          <w:sz w:val="24"/>
          <w:szCs w:val="24"/>
        </w:rPr>
        <w:t xml:space="preserve">   </w:t>
      </w:r>
      <w:r w:rsidR="001A40E4" w:rsidRPr="001F0B3F">
        <w:rPr>
          <w:rFonts w:ascii="Times New Roman" w:hAnsi="Times New Roman" w:cs="Times New Roman"/>
          <w:sz w:val="24"/>
        </w:rPr>
        <w:t>разместить на официальном сайте Лежневского сельск</w:t>
      </w:r>
      <w:r w:rsidR="001A40E4">
        <w:rPr>
          <w:rFonts w:ascii="Times New Roman" w:hAnsi="Times New Roman" w:cs="Times New Roman"/>
          <w:sz w:val="24"/>
        </w:rPr>
        <w:t>ого поселения в информационно-телекоммуникационной сети «</w:t>
      </w:r>
      <w:r w:rsidR="00453BDA">
        <w:rPr>
          <w:rFonts w:ascii="Times New Roman" w:hAnsi="Times New Roman" w:cs="Times New Roman"/>
          <w:sz w:val="24"/>
        </w:rPr>
        <w:t>Интернет</w:t>
      </w:r>
      <w:r w:rsidR="001A40E4">
        <w:rPr>
          <w:rFonts w:ascii="Times New Roman" w:hAnsi="Times New Roman" w:cs="Times New Roman"/>
          <w:sz w:val="24"/>
        </w:rPr>
        <w:t>».</w:t>
      </w:r>
    </w:p>
    <w:p w:rsidR="001A40E4" w:rsidRPr="00B02117" w:rsidRDefault="0014101A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40E4" w:rsidRPr="00B02117">
        <w:rPr>
          <w:rFonts w:ascii="Times New Roman" w:hAnsi="Times New Roman" w:cs="Times New Roman"/>
          <w:sz w:val="24"/>
          <w:szCs w:val="24"/>
        </w:rPr>
        <w:t>. Наст</w:t>
      </w:r>
      <w:r w:rsidR="001A40E4">
        <w:rPr>
          <w:rFonts w:ascii="Times New Roman" w:hAnsi="Times New Roman" w:cs="Times New Roman"/>
          <w:sz w:val="24"/>
          <w:szCs w:val="24"/>
        </w:rPr>
        <w:t>оящее решение вступает в силу в соответствии с действующим законодательством.</w:t>
      </w:r>
    </w:p>
    <w:p w:rsidR="001A40E4" w:rsidRDefault="001A40E4" w:rsidP="001444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BD6" w:rsidRDefault="00767BD6" w:rsidP="0014449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67BD6" w:rsidRDefault="00767BD6" w:rsidP="00767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0E4" w:rsidRDefault="001A40E4" w:rsidP="001A4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0BD3">
        <w:rPr>
          <w:rFonts w:ascii="Times New Roman" w:hAnsi="Times New Roman" w:cs="Times New Roman"/>
          <w:b/>
          <w:sz w:val="24"/>
          <w:szCs w:val="24"/>
        </w:rPr>
        <w:t xml:space="preserve">           Глава Лежневского сельского поселения     </w:t>
      </w:r>
      <w:r w:rsidR="00A10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4EAE" w:rsidRPr="00A10BD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10BD3">
        <w:rPr>
          <w:rFonts w:ascii="Times New Roman" w:hAnsi="Times New Roman" w:cs="Times New Roman"/>
          <w:b/>
          <w:sz w:val="24"/>
          <w:szCs w:val="24"/>
        </w:rPr>
        <w:t>В.А.</w:t>
      </w:r>
      <w:r w:rsidR="00EE26E6" w:rsidRPr="00A1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BD3">
        <w:rPr>
          <w:rFonts w:ascii="Times New Roman" w:hAnsi="Times New Roman" w:cs="Times New Roman"/>
          <w:b/>
          <w:sz w:val="24"/>
          <w:szCs w:val="24"/>
        </w:rPr>
        <w:t>Малышев</w:t>
      </w:r>
    </w:p>
    <w:p w:rsidR="00A10BD3" w:rsidRDefault="00A10BD3" w:rsidP="001A4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10BD3" w:rsidRPr="00A10BD3" w:rsidRDefault="00A10BD3" w:rsidP="001A4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Г.Г.Прохорова</w:t>
      </w:r>
    </w:p>
    <w:p w:rsidR="001A40E4" w:rsidRDefault="001A40E4" w:rsidP="001A40E4">
      <w:pPr>
        <w:pStyle w:val="ConsPlusNormal"/>
        <w:ind w:firstLine="540"/>
        <w:jc w:val="both"/>
        <w:outlineLvl w:val="0"/>
      </w:pPr>
    </w:p>
    <w:p w:rsidR="001A40E4" w:rsidRDefault="001A40E4" w:rsidP="001A40E4"/>
    <w:p w:rsidR="001A40E4" w:rsidRDefault="001A40E4" w:rsidP="001A40E4">
      <w:pPr>
        <w:rPr>
          <w:sz w:val="28"/>
          <w:szCs w:val="28"/>
        </w:rPr>
      </w:pPr>
    </w:p>
    <w:p w:rsidR="004C0FAE" w:rsidRDefault="004C0FAE"/>
    <w:sectPr w:rsidR="004C0FAE" w:rsidSect="007B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6757"/>
    <w:rsid w:val="001311F4"/>
    <w:rsid w:val="0014101A"/>
    <w:rsid w:val="00144490"/>
    <w:rsid w:val="001A40E4"/>
    <w:rsid w:val="002455F7"/>
    <w:rsid w:val="002E184C"/>
    <w:rsid w:val="002F5A78"/>
    <w:rsid w:val="00453BDA"/>
    <w:rsid w:val="004571D0"/>
    <w:rsid w:val="004C0FAE"/>
    <w:rsid w:val="005107F2"/>
    <w:rsid w:val="00594E37"/>
    <w:rsid w:val="005A18D2"/>
    <w:rsid w:val="005C28B0"/>
    <w:rsid w:val="005E6108"/>
    <w:rsid w:val="006800FD"/>
    <w:rsid w:val="006A435A"/>
    <w:rsid w:val="00704FFC"/>
    <w:rsid w:val="00767BD6"/>
    <w:rsid w:val="007B0FCF"/>
    <w:rsid w:val="007B3558"/>
    <w:rsid w:val="007C071A"/>
    <w:rsid w:val="008678AF"/>
    <w:rsid w:val="008D150C"/>
    <w:rsid w:val="00964EAE"/>
    <w:rsid w:val="00994B5D"/>
    <w:rsid w:val="009D4246"/>
    <w:rsid w:val="00A10BD3"/>
    <w:rsid w:val="00BD2F6C"/>
    <w:rsid w:val="00BF11FC"/>
    <w:rsid w:val="00DD7B7D"/>
    <w:rsid w:val="00DF6757"/>
    <w:rsid w:val="00ED3B84"/>
    <w:rsid w:val="00EE26E6"/>
    <w:rsid w:val="00EE6757"/>
    <w:rsid w:val="00E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0E4"/>
    <w:rPr>
      <w:color w:val="000080"/>
      <w:u w:val="single"/>
    </w:rPr>
  </w:style>
  <w:style w:type="paragraph" w:customStyle="1" w:styleId="ConsPlusNormal">
    <w:name w:val="ConsPlusNormal"/>
    <w:rsid w:val="001A4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0E4"/>
    <w:rPr>
      <w:color w:val="000080"/>
      <w:u w:val="single"/>
    </w:rPr>
  </w:style>
  <w:style w:type="paragraph" w:customStyle="1" w:styleId="ConsPlusNormal">
    <w:name w:val="ConsPlusNormal"/>
    <w:rsid w:val="001A4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8E3E1550EBEE5AE55A04F7417503EE8D9DA60A80C53M2V3M" TargetMode="External"/><Relationship Id="rId13" Type="http://schemas.openxmlformats.org/officeDocument/2006/relationships/hyperlink" Target="consultantplus://offline/ref=CDD7CD221FFA0C8A4734DEE55963B90748573B8157501C1707EC8279B2901E1F6B2ECF3EFEA89187960CF8C85C1F1FD07D5FF39EA8C5869AO9E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B3B00AFDC30E6867CD2FB018FF2EAB3962DEEE45C0EBEE5AE55A04F7417503EE8D9DA63ACM0VBM" TargetMode="External"/><Relationship Id="rId12" Type="http://schemas.openxmlformats.org/officeDocument/2006/relationships/hyperlink" Target="consultantplus://offline/ref=CDD7CD221FFA0C8A4734DEE55963B9074857348B5B521C1707EC8279B2901E1F792E9732FCA18D859A19AE991AO4EA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B3B00AFDC30E6867CD2FB018FF2EAB3962DEEE45C0EBEE5AE55A04F7417503EE8D9DA63A1M0VCM" TargetMode="External"/><Relationship Id="rId11" Type="http://schemas.openxmlformats.org/officeDocument/2006/relationships/hyperlink" Target="consultantplus://offline/ref=CDD7CD221FFA0C8A4734DEE55963B907485238815D591C1707EC8279B2901E1F6B2ECF3EFEA89387910CF8C85C1F1FD07D5FF39EA8C5869AO9E4L" TargetMode="External"/><Relationship Id="rId5" Type="http://schemas.openxmlformats.org/officeDocument/2006/relationships/hyperlink" Target="consultantplus://offline/ref=92CB3B00AFDC30E6867CD2FB018FF2EAB3942BEFE0570EBEE5AE55A04F7417503EE8D9D3M6V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D7CD221FFA0C8A4734DEE55963B907495B38835C531C1707EC8279B2901E1F6B2ECF3EFEA89381920CF8C85C1F1FD07D5FF39EA8C5869AO9E4L" TargetMode="External"/><Relationship Id="rId4" Type="http://schemas.openxmlformats.org/officeDocument/2006/relationships/hyperlink" Target="consultantplus://offline/ref=92CB3B00AFDC30E6867CD2FB018FF2EAB3942BEFE0570EBEE5AE55A04F7417503EE8D9DEM6V3M" TargetMode="External"/><Relationship Id="rId9" Type="http://schemas.openxmlformats.org/officeDocument/2006/relationships/hyperlink" Target="consultantplus://offline/ref=CDD7CD221FFA0C8A4734DEE55963B9074857348B5A531C1707EC8279B2901E1F6B2ECF3EFEA892819A0CF8C85C1F1FD07D5FF39EA8C5869AO9E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21</cp:revision>
  <cp:lastPrinted>2020-10-08T09:10:00Z</cp:lastPrinted>
  <dcterms:created xsi:type="dcterms:W3CDTF">2017-12-20T08:19:00Z</dcterms:created>
  <dcterms:modified xsi:type="dcterms:W3CDTF">2020-10-08T09:10:00Z</dcterms:modified>
</cp:coreProperties>
</file>