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9B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01C9B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A01C9B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Лежневский муниципальный район</w:t>
      </w:r>
    </w:p>
    <w:p w:rsidR="00A01C9B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Лежневского сельского поселения</w:t>
      </w:r>
    </w:p>
    <w:p w:rsidR="00A01C9B" w:rsidRDefault="00A01C9B" w:rsidP="00A01C9B">
      <w:pPr>
        <w:pStyle w:val="ConsPlusTitle"/>
        <w:widowControl/>
        <w:pBdr>
          <w:bottom w:val="single" w:sz="8" w:space="1" w:color="000000"/>
        </w:pBd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A01C9B" w:rsidRDefault="00A01C9B" w:rsidP="00A01C9B">
      <w:pPr>
        <w:pStyle w:val="ConsPlusTitle"/>
        <w:widowControl/>
        <w:spacing w:before="24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01C9B" w:rsidRDefault="00E64A42" w:rsidP="00A01C9B">
      <w:pPr>
        <w:pStyle w:val="ConsPlusTitle"/>
        <w:widowControl/>
        <w:spacing w:after="24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11.</w:t>
      </w:r>
      <w:r w:rsidR="00C518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11</w:t>
      </w:r>
      <w:r w:rsidR="00A01C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.20</w:t>
      </w:r>
      <w:r w:rsidR="00C518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 w:rsidR="00A01C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35</w:t>
      </w:r>
    </w:p>
    <w:p w:rsidR="00C518D3" w:rsidRPr="00C518D3" w:rsidRDefault="00A01C9B" w:rsidP="00C5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18D3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B32D87" w:rsidRPr="00C518D3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C518D3">
        <w:rPr>
          <w:rFonts w:ascii="Times New Roman" w:hAnsi="Times New Roman" w:cs="Times New Roman"/>
          <w:sz w:val="24"/>
          <w:szCs w:val="24"/>
        </w:rPr>
        <w:t xml:space="preserve"> в решение Совета Лежн</w:t>
      </w:r>
      <w:r w:rsidR="00C518D3" w:rsidRPr="00C518D3">
        <w:rPr>
          <w:rFonts w:ascii="Times New Roman" w:hAnsi="Times New Roman" w:cs="Times New Roman"/>
          <w:sz w:val="24"/>
          <w:szCs w:val="24"/>
        </w:rPr>
        <w:t>евского сельского поселения от 27</w:t>
      </w:r>
      <w:r w:rsidRPr="00C518D3">
        <w:rPr>
          <w:rFonts w:ascii="Times New Roman" w:hAnsi="Times New Roman" w:cs="Times New Roman"/>
          <w:sz w:val="24"/>
          <w:szCs w:val="24"/>
        </w:rPr>
        <w:t>.0</w:t>
      </w:r>
      <w:r w:rsidR="00C518D3" w:rsidRPr="00C518D3">
        <w:rPr>
          <w:rFonts w:ascii="Times New Roman" w:hAnsi="Times New Roman" w:cs="Times New Roman"/>
          <w:sz w:val="24"/>
          <w:szCs w:val="24"/>
        </w:rPr>
        <w:t>8</w:t>
      </w:r>
      <w:r w:rsidRPr="00C518D3">
        <w:rPr>
          <w:rFonts w:ascii="Times New Roman" w:hAnsi="Times New Roman" w:cs="Times New Roman"/>
          <w:sz w:val="24"/>
          <w:szCs w:val="24"/>
        </w:rPr>
        <w:t>.20</w:t>
      </w:r>
      <w:r w:rsidR="00C518D3" w:rsidRPr="00C518D3">
        <w:rPr>
          <w:rFonts w:ascii="Times New Roman" w:hAnsi="Times New Roman" w:cs="Times New Roman"/>
          <w:sz w:val="24"/>
          <w:szCs w:val="24"/>
        </w:rPr>
        <w:t>20</w:t>
      </w:r>
      <w:r w:rsidRPr="00C518D3">
        <w:rPr>
          <w:rFonts w:ascii="Times New Roman" w:hAnsi="Times New Roman" w:cs="Times New Roman"/>
          <w:sz w:val="24"/>
          <w:szCs w:val="24"/>
        </w:rPr>
        <w:t xml:space="preserve"> № </w:t>
      </w:r>
      <w:r w:rsidR="00C518D3" w:rsidRPr="00C518D3">
        <w:rPr>
          <w:rFonts w:ascii="Times New Roman" w:hAnsi="Times New Roman" w:cs="Times New Roman"/>
          <w:sz w:val="24"/>
          <w:szCs w:val="24"/>
        </w:rPr>
        <w:t>17</w:t>
      </w:r>
      <w:r w:rsidRPr="00C518D3">
        <w:rPr>
          <w:rFonts w:ascii="Times New Roman" w:hAnsi="Times New Roman" w:cs="Times New Roman"/>
          <w:sz w:val="24"/>
          <w:szCs w:val="24"/>
        </w:rPr>
        <w:t xml:space="preserve"> «</w:t>
      </w:r>
      <w:r w:rsidR="00C518D3" w:rsidRPr="00C518D3">
        <w:rPr>
          <w:rFonts w:ascii="Times New Roman" w:hAnsi="Times New Roman" w:cs="Times New Roman"/>
          <w:sz w:val="24"/>
          <w:szCs w:val="24"/>
        </w:rPr>
        <w:t>О порядке определения размера арендной платы за предоставленные в аренду без торгов земельные участки, находящиеся в собственности Лежневского  сельского поселения»</w:t>
      </w:r>
    </w:p>
    <w:p w:rsidR="00A01C9B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1C9B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1C9B" w:rsidRPr="00C518D3" w:rsidRDefault="00C518D3" w:rsidP="00A01C9B">
      <w:pPr>
        <w:pStyle w:val="a0"/>
        <w:tabs>
          <w:tab w:val="left" w:pos="675"/>
        </w:tabs>
        <w:spacing w:after="120"/>
        <w:ind w:firstLine="690"/>
        <w:jc w:val="both"/>
      </w:pPr>
      <w:proofErr w:type="gramStart"/>
      <w:r w:rsidRPr="00C518D3">
        <w:t xml:space="preserve">В соответствии с </w:t>
      </w:r>
      <w:r w:rsidRPr="00A378A0">
        <w:t xml:space="preserve">Федеральным </w:t>
      </w:r>
      <w:hyperlink r:id="rId5" w:tooltip="Федеральный закон от 06.10.2003 N 131-ФЗ (ред. от 23.05.2020) &quot;Об общих принципах организации местного самоуправления в Российской Федерации&quot;{КонсультантПлюс}" w:history="1">
        <w:r w:rsidRPr="00A378A0">
          <w:rPr>
            <w:rStyle w:val="a5"/>
            <w:rFonts w:eastAsia="Lucida Sans Unicode"/>
            <w:color w:val="auto"/>
            <w:u w:val="none"/>
          </w:rPr>
          <w:t>законом</w:t>
        </w:r>
      </w:hyperlink>
      <w:r w:rsidRPr="00A378A0">
        <w:t xml:space="preserve"> от 06.10.2003 № 131-ФЗ «Об общих принципах организации местного самоуправления в Российской Федерации», </w:t>
      </w:r>
      <w:hyperlink r:id="rId6" w:tooltip="&quot;Земельный кодекс Российской Федерации&quot; от 25.10.2001 N 136-ФЗ (ред. от 18.03.2020){КонсультантПлюс}" w:history="1">
        <w:r w:rsidRPr="00A378A0">
          <w:rPr>
            <w:rStyle w:val="a5"/>
            <w:rFonts w:eastAsia="Lucida Sans Unicode"/>
            <w:color w:val="auto"/>
            <w:u w:val="none"/>
          </w:rPr>
          <w:t>статьей 39.7</w:t>
        </w:r>
      </w:hyperlink>
      <w:r w:rsidRPr="00A378A0">
        <w:t xml:space="preserve"> Земельного кодекса Российской Федерации, </w:t>
      </w:r>
      <w:hyperlink r:id="rId7" w:tooltip="&quot;Бюджетный кодекс Российской Федерации&quot; от 31.07.1998 N 145-ФЗ (ред. от 08.06.2020){КонсультантПлюс}" w:history="1">
        <w:r w:rsidRPr="00A378A0">
          <w:rPr>
            <w:rStyle w:val="a5"/>
            <w:rFonts w:eastAsia="Lucida Sans Unicode"/>
            <w:color w:val="auto"/>
            <w:u w:val="none"/>
          </w:rPr>
          <w:t>пунктом 6 статьи 41</w:t>
        </w:r>
      </w:hyperlink>
      <w:r w:rsidRPr="00A378A0">
        <w:t xml:space="preserve"> Бюджетного кодекса Российской Федерации, </w:t>
      </w:r>
      <w:r w:rsidRPr="00A378A0">
        <w:rPr>
          <w:color w:val="000000"/>
          <w:shd w:val="clear" w:color="auto" w:fill="FFFFFF"/>
        </w:rPr>
        <w:t>Постановлением Правительства РФ от 16.07.2009 №</w:t>
      </w:r>
      <w:r w:rsidRPr="00C518D3">
        <w:rPr>
          <w:color w:val="000000"/>
          <w:shd w:val="clear" w:color="auto" w:fill="FFFFFF"/>
        </w:rPr>
        <w:t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</w:t>
      </w:r>
      <w:proofErr w:type="gramEnd"/>
      <w:r w:rsidRPr="00C518D3">
        <w:rPr>
          <w:color w:val="000000"/>
          <w:shd w:val="clear" w:color="auto" w:fill="FFFFFF"/>
        </w:rPr>
        <w:t>, а также порядка, условий и сроков внесения арендной платы за земли, находящиеся в собственности Российской Федерации», в целях урегулирования порядка определения размера арендной платы за предоставленные в аренду без торгов земельные участки, находящиеся в собственности Лежневского  сельского поселения</w:t>
      </w:r>
      <w:r w:rsidR="00A01C9B" w:rsidRPr="00C518D3">
        <w:rPr>
          <w:rFonts w:eastAsia="Arial"/>
        </w:rPr>
        <w:t xml:space="preserve">, </w:t>
      </w:r>
      <w:r w:rsidR="00A01C9B" w:rsidRPr="00C518D3">
        <w:t>Совет Лежневского сельского поселения</w:t>
      </w:r>
    </w:p>
    <w:p w:rsidR="00A01C9B" w:rsidRDefault="00A01C9B" w:rsidP="00A01C9B">
      <w:pPr>
        <w:pStyle w:val="ConsPlusNormal"/>
        <w:widowControl/>
        <w:spacing w:after="1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A01C9B" w:rsidRDefault="00C518D3" w:rsidP="00C518D3">
      <w:pPr>
        <w:pStyle w:val="ConsPlusTitle"/>
        <w:ind w:firstLine="540"/>
        <w:jc w:val="both"/>
      </w:pPr>
      <w:r w:rsidRPr="00C518D3">
        <w:rPr>
          <w:rFonts w:ascii="Times New Roman" w:hAnsi="Times New Roman" w:cs="Times New Roman"/>
          <w:b w:val="0"/>
          <w:sz w:val="24"/>
          <w:szCs w:val="24"/>
        </w:rPr>
        <w:t>1.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нести </w:t>
      </w:r>
      <w:r w:rsidR="00A01C9B" w:rsidRPr="00C518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18D3">
        <w:rPr>
          <w:rFonts w:ascii="Times New Roman" w:hAnsi="Times New Roman" w:cs="Times New Roman"/>
          <w:b w:val="0"/>
          <w:sz w:val="24"/>
          <w:szCs w:val="24"/>
        </w:rPr>
        <w:t xml:space="preserve">  в решение Совета Лежневского сельского поселения от 27.08.2020 № 17 «О порядке определения размера арендной платы за предоставленные в аренду без торгов земельные участки, находящиеся в собственности Лежневского  сельского поселения»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изменения следующего содержания</w:t>
      </w:r>
      <w:r w:rsidR="00A01C9B">
        <w:t>:</w:t>
      </w:r>
    </w:p>
    <w:p w:rsidR="0044742C" w:rsidRPr="0044742C" w:rsidRDefault="00C518D3" w:rsidP="0044742C">
      <w:pPr>
        <w:pStyle w:val="ConsPlusNormal"/>
        <w:ind w:right="-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410A">
        <w:rPr>
          <w:rFonts w:ascii="Times New Roman" w:hAnsi="Times New Roman" w:cs="Times New Roman"/>
          <w:color w:val="333333"/>
          <w:lang w:eastAsia="ru-RU"/>
        </w:rPr>
        <w:t xml:space="preserve"> </w:t>
      </w:r>
      <w:r w:rsidRPr="0015410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1.1</w:t>
      </w:r>
      <w:r w:rsidR="005478A6" w:rsidRPr="0015410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="0015410A" w:rsidRPr="0015410A">
        <w:rPr>
          <w:rFonts w:ascii="Times New Roman" w:hAnsi="Times New Roman" w:cs="Times New Roman"/>
          <w:sz w:val="24"/>
          <w:szCs w:val="24"/>
        </w:rPr>
        <w:t xml:space="preserve">  П</w:t>
      </w:r>
      <w:r w:rsidR="0015410A">
        <w:rPr>
          <w:rFonts w:ascii="Times New Roman" w:hAnsi="Times New Roman" w:cs="Times New Roman"/>
          <w:sz w:val="24"/>
          <w:szCs w:val="24"/>
        </w:rPr>
        <w:t xml:space="preserve">риложение № 2 </w:t>
      </w:r>
      <w:r w:rsidR="0015410A">
        <w:rPr>
          <w:rFonts w:ascii="Times New Roman" w:hAnsi="Times New Roman" w:cs="Times New Roman"/>
          <w:sz w:val="28"/>
          <w:szCs w:val="28"/>
        </w:rPr>
        <w:t xml:space="preserve">   </w:t>
      </w:r>
      <w:r w:rsidR="0015410A" w:rsidRPr="00E146FD">
        <w:rPr>
          <w:rFonts w:ascii="Times New Roman" w:hAnsi="Times New Roman" w:cs="Times New Roman"/>
          <w:sz w:val="28"/>
          <w:szCs w:val="28"/>
        </w:rPr>
        <w:t>к</w:t>
      </w:r>
      <w:r w:rsidR="0015410A">
        <w:rPr>
          <w:rFonts w:ascii="Times New Roman" w:hAnsi="Times New Roman" w:cs="Times New Roman"/>
          <w:sz w:val="28"/>
          <w:szCs w:val="28"/>
        </w:rPr>
        <w:t xml:space="preserve"> </w:t>
      </w:r>
      <w:r w:rsidR="0015410A" w:rsidRPr="00E146FD">
        <w:rPr>
          <w:rFonts w:ascii="Times New Roman" w:hAnsi="Times New Roman" w:cs="Times New Roman"/>
          <w:sz w:val="28"/>
          <w:szCs w:val="28"/>
        </w:rPr>
        <w:t xml:space="preserve"> </w:t>
      </w:r>
      <w:r w:rsidR="0015410A" w:rsidRPr="0015410A">
        <w:rPr>
          <w:rFonts w:ascii="Times New Roman" w:hAnsi="Times New Roman" w:cs="Times New Roman"/>
          <w:sz w:val="24"/>
          <w:szCs w:val="24"/>
        </w:rPr>
        <w:t>Положению</w:t>
      </w:r>
      <w:r w:rsidR="0015410A">
        <w:rPr>
          <w:rFonts w:ascii="Times New Roman" w:hAnsi="Times New Roman" w:cs="Times New Roman"/>
          <w:sz w:val="24"/>
          <w:szCs w:val="24"/>
        </w:rPr>
        <w:t xml:space="preserve"> </w:t>
      </w:r>
      <w:r w:rsidR="0015410A" w:rsidRPr="0015410A">
        <w:rPr>
          <w:rFonts w:ascii="Times New Roman" w:hAnsi="Times New Roman" w:cs="Times New Roman"/>
          <w:sz w:val="24"/>
          <w:szCs w:val="24"/>
        </w:rPr>
        <w:t>о порядке определения размера арендной платы за предоставленные в аренду без торгов земельные участки,</w:t>
      </w:r>
      <w:r w:rsidR="0015410A">
        <w:rPr>
          <w:rFonts w:ascii="Times New Roman" w:hAnsi="Times New Roman" w:cs="Times New Roman"/>
          <w:sz w:val="24"/>
          <w:szCs w:val="24"/>
        </w:rPr>
        <w:t xml:space="preserve"> </w:t>
      </w:r>
      <w:r w:rsidR="0015410A" w:rsidRPr="0015410A">
        <w:rPr>
          <w:rFonts w:ascii="Times New Roman" w:hAnsi="Times New Roman" w:cs="Times New Roman"/>
          <w:sz w:val="24"/>
          <w:szCs w:val="24"/>
        </w:rPr>
        <w:t>находящиеся в</w:t>
      </w:r>
      <w:r w:rsidR="0015410A">
        <w:rPr>
          <w:rFonts w:ascii="Times New Roman" w:hAnsi="Times New Roman" w:cs="Times New Roman"/>
          <w:sz w:val="24"/>
          <w:szCs w:val="24"/>
        </w:rPr>
        <w:t xml:space="preserve"> </w:t>
      </w:r>
      <w:r w:rsidR="0015410A" w:rsidRPr="0015410A">
        <w:rPr>
          <w:rFonts w:ascii="Times New Roman" w:hAnsi="Times New Roman" w:cs="Times New Roman"/>
          <w:sz w:val="24"/>
          <w:szCs w:val="24"/>
        </w:rPr>
        <w:t>собственности Лежневского сельского поселения</w:t>
      </w:r>
      <w:r w:rsidR="0044742C">
        <w:rPr>
          <w:rFonts w:ascii="Times New Roman" w:hAnsi="Times New Roman" w:cs="Times New Roman"/>
          <w:sz w:val="24"/>
          <w:szCs w:val="24"/>
        </w:rPr>
        <w:t>,  изложить в новой редакции</w:t>
      </w:r>
      <w:proofErr w:type="gramStart"/>
      <w:r w:rsidR="0044742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4742C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44742C" w:rsidRDefault="0044742C" w:rsidP="0044742C">
      <w:pPr>
        <w:pStyle w:val="a0"/>
        <w:ind w:right="-284"/>
        <w:jc w:val="both"/>
        <w:rPr>
          <w:szCs w:val="28"/>
        </w:rPr>
      </w:pPr>
      <w:r>
        <w:t xml:space="preserve">         2</w:t>
      </w:r>
      <w:r w:rsidRPr="00E146FD">
        <w:rPr>
          <w:szCs w:val="28"/>
        </w:rPr>
        <w:t>. Настоящее решение вступает в силу со дня его официального опубликования.</w:t>
      </w:r>
    </w:p>
    <w:p w:rsidR="0044742C" w:rsidRDefault="0044742C" w:rsidP="0044742C">
      <w:pPr>
        <w:pStyle w:val="a0"/>
        <w:ind w:right="-284" w:firstLine="851"/>
        <w:jc w:val="both"/>
        <w:rPr>
          <w:szCs w:val="28"/>
        </w:rPr>
      </w:pPr>
    </w:p>
    <w:p w:rsidR="0044742C" w:rsidRDefault="0044742C" w:rsidP="0044742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zCs w:val="28"/>
        </w:rPr>
        <w:t xml:space="preserve">         3</w:t>
      </w:r>
      <w:r w:rsidRPr="000B7AED">
        <w:rPr>
          <w:szCs w:val="28"/>
        </w:rPr>
        <w:t xml:space="preserve">. Настоящее решение подлежит опубликованию и размещению на официальном </w:t>
      </w:r>
      <w:proofErr w:type="gramStart"/>
      <w:r w:rsidRPr="000B7AED">
        <w:rPr>
          <w:szCs w:val="28"/>
        </w:rPr>
        <w:t>сайте</w:t>
      </w:r>
      <w:proofErr w:type="gramEnd"/>
      <w:r w:rsidRPr="0044742C">
        <w:rPr>
          <w:szCs w:val="28"/>
        </w:rPr>
        <w:t xml:space="preserve"> </w:t>
      </w:r>
      <w:r>
        <w:rPr>
          <w:szCs w:val="28"/>
        </w:rPr>
        <w:t>в информационной сети Интернет.</w:t>
      </w:r>
    </w:p>
    <w:p w:rsidR="0044742C" w:rsidRDefault="0044742C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742C" w:rsidRDefault="0044742C" w:rsidP="0044742C">
      <w:pPr>
        <w:widowControl w:val="0"/>
        <w:autoSpaceDE w:val="0"/>
        <w:autoSpaceDN w:val="0"/>
        <w:adjustRightInd w:val="0"/>
        <w:rPr>
          <w:b/>
        </w:rPr>
      </w:pPr>
    </w:p>
    <w:p w:rsidR="0044742C" w:rsidRDefault="0044742C" w:rsidP="0044742C">
      <w:pPr>
        <w:pStyle w:val="a0"/>
        <w:spacing w:after="120"/>
        <w:ind w:left="360"/>
        <w:jc w:val="both"/>
      </w:pPr>
    </w:p>
    <w:p w:rsidR="0044742C" w:rsidRDefault="0044742C" w:rsidP="0044742C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Глава Лежневского сельского поселения                                               В.А. Малышев</w:t>
      </w:r>
    </w:p>
    <w:p w:rsidR="0044742C" w:rsidRDefault="0044742C" w:rsidP="0044742C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Председатель Совета </w:t>
      </w:r>
    </w:p>
    <w:p w:rsidR="0044742C" w:rsidRDefault="0044742C" w:rsidP="0044742C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Лежневского сельского поселения:                                                         Г.Г.Прохорова</w:t>
      </w:r>
    </w:p>
    <w:p w:rsidR="0044742C" w:rsidRDefault="0044742C" w:rsidP="0044742C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44742C" w:rsidRDefault="0044742C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742C" w:rsidRDefault="0044742C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742C" w:rsidRDefault="0044742C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742C" w:rsidRPr="0044742C" w:rsidRDefault="0044742C" w:rsidP="0044742C">
      <w:pPr>
        <w:widowControl w:val="0"/>
        <w:autoSpaceDE w:val="0"/>
        <w:autoSpaceDN w:val="0"/>
        <w:adjustRightInd w:val="0"/>
        <w:jc w:val="right"/>
      </w:pPr>
      <w:r w:rsidRPr="0044742C">
        <w:lastRenderedPageBreak/>
        <w:t>Приложение №1 к решению</w:t>
      </w:r>
    </w:p>
    <w:p w:rsidR="0044742C" w:rsidRPr="0044742C" w:rsidRDefault="0044742C" w:rsidP="0044742C">
      <w:pPr>
        <w:widowControl w:val="0"/>
        <w:autoSpaceDE w:val="0"/>
        <w:autoSpaceDN w:val="0"/>
        <w:adjustRightInd w:val="0"/>
        <w:jc w:val="right"/>
      </w:pPr>
      <w:r w:rsidRPr="0044742C">
        <w:t>Совета Лежневского сельского поселения</w:t>
      </w:r>
    </w:p>
    <w:p w:rsidR="0044742C" w:rsidRPr="0044742C" w:rsidRDefault="0044742C" w:rsidP="0044742C">
      <w:pPr>
        <w:widowControl w:val="0"/>
        <w:autoSpaceDE w:val="0"/>
        <w:autoSpaceDN w:val="0"/>
        <w:adjustRightInd w:val="0"/>
        <w:jc w:val="right"/>
      </w:pPr>
      <w:r w:rsidRPr="0044742C">
        <w:t>№35 от 11.11.2021г.</w:t>
      </w:r>
    </w:p>
    <w:p w:rsidR="0044742C" w:rsidRDefault="0044742C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742C" w:rsidRDefault="0044742C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742C" w:rsidRPr="0044742C" w:rsidRDefault="0044742C" w:rsidP="0044742C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</w:t>
      </w:r>
      <w:r w:rsidRPr="0044742C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44742C" w:rsidRPr="0044742C" w:rsidRDefault="0044742C" w:rsidP="0044742C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447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 Положению</w:t>
      </w:r>
    </w:p>
    <w:p w:rsidR="0044742C" w:rsidRPr="0044742C" w:rsidRDefault="0044742C" w:rsidP="00447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742C">
        <w:rPr>
          <w:rFonts w:ascii="Times New Roman" w:hAnsi="Times New Roman" w:cs="Times New Roman"/>
          <w:sz w:val="24"/>
          <w:szCs w:val="24"/>
        </w:rPr>
        <w:t xml:space="preserve">о порядке определения размера арендной платы </w:t>
      </w:r>
    </w:p>
    <w:p w:rsidR="0044742C" w:rsidRPr="0044742C" w:rsidRDefault="0044742C" w:rsidP="00447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742C">
        <w:rPr>
          <w:rFonts w:ascii="Times New Roman" w:hAnsi="Times New Roman" w:cs="Times New Roman"/>
          <w:sz w:val="24"/>
          <w:szCs w:val="24"/>
        </w:rPr>
        <w:t xml:space="preserve">за предоставленные в аренду без торгов земельные участки, </w:t>
      </w:r>
    </w:p>
    <w:p w:rsidR="0044742C" w:rsidRPr="0044742C" w:rsidRDefault="0044742C" w:rsidP="0044742C">
      <w:pPr>
        <w:widowControl w:val="0"/>
        <w:autoSpaceDE w:val="0"/>
        <w:autoSpaceDN w:val="0"/>
        <w:adjustRightInd w:val="0"/>
        <w:jc w:val="right"/>
      </w:pPr>
      <w:r w:rsidRPr="0044742C">
        <w:t>находящиеся в собственности Лежневского сельского поселения.</w:t>
      </w:r>
    </w:p>
    <w:p w:rsidR="0044742C" w:rsidRDefault="0044742C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742C" w:rsidRDefault="0044742C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742C" w:rsidRDefault="0044742C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5410A" w:rsidRPr="005E2CFA" w:rsidRDefault="0015410A" w:rsidP="001541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E2CFA">
        <w:rPr>
          <w:b/>
        </w:rPr>
        <w:t>Значения корректирующего коэффициента</w:t>
      </w:r>
    </w:p>
    <w:p w:rsidR="0015410A" w:rsidRPr="005E2CFA" w:rsidRDefault="0015410A" w:rsidP="0015410A">
      <w:pPr>
        <w:widowControl w:val="0"/>
        <w:autoSpaceDE w:val="0"/>
        <w:autoSpaceDN w:val="0"/>
        <w:adjustRightInd w:val="0"/>
        <w:jc w:val="center"/>
      </w:pPr>
    </w:p>
    <w:p w:rsidR="0015410A" w:rsidRPr="005E2CFA" w:rsidRDefault="0015410A" w:rsidP="0015410A">
      <w:pPr>
        <w:widowControl w:val="0"/>
        <w:autoSpaceDE w:val="0"/>
        <w:autoSpaceDN w:val="0"/>
        <w:adjustRightInd w:val="0"/>
        <w:jc w:val="center"/>
      </w:pPr>
    </w:p>
    <w:tbl>
      <w:tblPr>
        <w:tblW w:w="95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95"/>
        <w:gridCol w:w="7569"/>
        <w:gridCol w:w="1145"/>
      </w:tblGrid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CFA">
              <w:rPr>
                <w:b/>
              </w:rPr>
              <w:t>N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CFA">
              <w:rPr>
                <w:b/>
              </w:rPr>
              <w:t>Вид использования земельных участков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b/>
              </w:rPr>
            </w:pPr>
            <w:r w:rsidRPr="005E2CFA">
              <w:rPr>
                <w:b/>
              </w:rPr>
              <w:t>Корректирующий коэффициент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Кк</w:t>
            </w:r>
            <w:proofErr w:type="spellEnd"/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0" w:name="Par155"/>
            <w:bookmarkEnd w:id="0"/>
            <w:r w:rsidRPr="005E2CFA">
              <w:rPr>
                <w:b/>
              </w:rPr>
              <w:t>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2CFA">
              <w:rPr>
                <w:b/>
              </w:rPr>
              <w:t>Земли сельскохозяйственного назначения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использования в качестве сельскохозяйственных угодий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зданий, строений, сооружений, используемых для производства, хранения и первичной переработки сельскохозяйственной продукции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0,004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внутрихозяйственных дорог и коммуникаций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0,004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водных объектов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0,004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иных объектов, связанных с сельскохозяйственным производством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0,004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ведения крестьянского (фермерского) хозяйства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7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ведения личного подсобного хозяйства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8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индивидуального садоводства и огородничества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9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индивидуального животноводства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10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ведения дачного хозяйства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создания защитных насаждений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0,004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научно-исследовательских целей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0,004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учебных целей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0,004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сенокошения и выпаса скота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0,004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иных видов разрешенного сельскохозяйственного использования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0,008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1" w:name="Par202"/>
            <w:bookmarkEnd w:id="1"/>
            <w:r w:rsidRPr="005E2CFA">
              <w:rPr>
                <w:b/>
              </w:rPr>
              <w:lastRenderedPageBreak/>
              <w:t>II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2CFA">
              <w:rPr>
                <w:b/>
              </w:rPr>
              <w:t>Земли населенных пунктов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" w:name="Par204"/>
            <w:bookmarkEnd w:id="2"/>
            <w:r w:rsidRPr="005E2CFA">
              <w:t>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участки, предназначенные для размещения домов </w:t>
            </w:r>
            <w:proofErr w:type="spellStart"/>
            <w:r w:rsidRPr="005E2CFA">
              <w:t>среднеэтажной</w:t>
            </w:r>
            <w:proofErr w:type="spellEnd"/>
            <w:r w:rsidRPr="005E2CFA">
              <w:t xml:space="preserve"> и многоэтажной жилой застройки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участки, предназначенные для размещения </w:t>
            </w:r>
            <w:proofErr w:type="spellStart"/>
            <w:r w:rsidRPr="005E2CFA">
              <w:t>среднеэтажных</w:t>
            </w:r>
            <w:proofErr w:type="spellEnd"/>
            <w:r w:rsidRPr="005E2CFA">
              <w:t xml:space="preserve"> жилых домов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многоэтажных жилых домов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14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общежитий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3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 (жилищное строительство)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" w:name="Par215"/>
            <w:bookmarkEnd w:id="3"/>
            <w:r w:rsidRPr="005E2CFA">
              <w:t>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2.1.1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для размещения объектов индивидуального жилищного строительства, в том числе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2.1.2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малоэтажных жилых домов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2.1.3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 малоэтажных жилых домов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" w:name="Par231"/>
            <w:bookmarkEnd w:id="4"/>
            <w:r w:rsidRPr="005E2CFA">
              <w:t>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участки, предназначенные для размещения гаражей и автостоянок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гаражей (индивидуальных и кооперативных) для хранения индивидуального автотранспорта, в том числе для использования на период строительства и реконструкции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0,06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хранения автотранспортных сре</w:t>
            </w:r>
            <w:proofErr w:type="gramStart"/>
            <w:r w:rsidRPr="005E2CFA">
              <w:t>дств дл</w:t>
            </w:r>
            <w:proofErr w:type="gramEnd"/>
            <w:r w:rsidRPr="005E2CFA">
              <w:t>я личных, семейных, домашних и иных нужд, не связанных с 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хранения автотранспортных сре</w:t>
            </w:r>
            <w:proofErr w:type="gramStart"/>
            <w:r w:rsidRPr="005E2CFA">
              <w:t>дств дл</w:t>
            </w:r>
            <w:proofErr w:type="gramEnd"/>
            <w:r w:rsidRPr="005E2CFA">
              <w:t>я нужд, связанных с осуществлением предпринимательской деятельности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хозяйственных построек для личных, семейных, домашних и иных нужд, не связанных с 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0,06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0,06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" w:name="Par247"/>
            <w:bookmarkEnd w:id="5"/>
            <w:r w:rsidRPr="005E2CFA">
              <w:t>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участки, предназначенные для дачного строительства, садоводства и </w:t>
            </w:r>
            <w:r w:rsidRPr="005E2CFA">
              <w:lastRenderedPageBreak/>
              <w:t>огородничества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4.1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Садовые, огородные и дачные земельные участки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0,06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6" w:name="Par253"/>
            <w:bookmarkEnd w:id="6"/>
            <w:r w:rsidRPr="005E2CFA">
              <w:t>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:rsidR="0015410A" w:rsidRPr="005E2CFA" w:rsidTr="00352707">
        <w:trPr>
          <w:trHeight w:val="13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5E2CFA">
              <w:t>Земельные участки магазинов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0,08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универмагов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гастрономов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универсамов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ярмарок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других объектов торговли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объектов по продаже лотерейных билетов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 xml:space="preserve">Земельные участки автостоянок, </w:t>
            </w:r>
            <w:proofErr w:type="spellStart"/>
            <w:r w:rsidRPr="005E2CFA">
              <w:t>автомоек</w:t>
            </w:r>
            <w:proofErr w:type="spellEnd"/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гостевых автостоянок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рынков (без расположения на рынке зданий, строений, являющихся объектами недвижимости)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рынков (с расположением на рынке зданий, строений, являющихся объектами недвижимости)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0,025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бань, саун, душевых павильонов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химчисток, прачечных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приемных пунктов прачечных и химчисток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под капитальными объектами: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ресторанов, кафе, баров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других объектов общественного питания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32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5.7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под объектами, расположенными на открытых площадках (в т.ч. под сезонными объектами):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ресторанов, кафе, баров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других объектов общественного питания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5.8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под отдельно стоящими зданиями, а также </w:t>
            </w:r>
            <w:r w:rsidRPr="005E2CFA">
              <w:lastRenderedPageBreak/>
              <w:t>объектами, расположенными во встроенных, пристроенных, в т.ч. подвальных помещениях: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0,03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экскурсионных бюро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мастерских по ремонту часов, бытовой техники, ремонту и изготовлению мебели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фотоателье, фотолабораторий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предприятий по прокату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компьютерных залов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объектов по оказанию обрядовых услуг (свадеб и юбилеев)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парикмахерских, салонов красоты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похоронных бюро, поминальных залов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других предприятий бытового обслуживания населения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131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5.9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E2CFA">
              <w:t>Земельные участки под объектами, расположенными в киосках, палатках, павильонах: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0,03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E2CFA">
              <w:t>Земельные участки экскурсионных бюро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r w:rsidRPr="005E2CFA">
              <w:t>Земельные участки мастерских по ремонту часов, бытовой техники, ремонту и изготовлению мебели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2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E2CFA">
              <w:t>Земельные участки фотоателье, фотолабораторий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E2CFA">
              <w:t>Земельные участки предприятий по прокату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E2CFA">
              <w:t>Земельные участки объектов по оказанию обрядовых услуг (свадеб и юбилеев)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E2CFA">
              <w:t>Земельные участки парикмахерских, салонов красоты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E2CFA">
              <w:t>Земельные участки похоронных бюро, поминальных залов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E2CFA">
              <w:t>Земельные участки других предприятий бытового обслуживания населения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5.10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объектов мелкорозничной торговли (отдельно стоящие киоски, лотки, стеллажи, палатки, павильоны, киоски и павильоны в остановках общественного транспорта, не являющиеся объектами недвижимости)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0,45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залов игровых автоматов, покерных клубов, по организации лотерей и прочие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0,45</w:t>
            </w:r>
          </w:p>
        </w:tc>
      </w:tr>
      <w:tr w:rsidR="0015410A" w:rsidRPr="005E2CFA" w:rsidTr="00352707">
        <w:trPr>
          <w:trHeight w:val="2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стационарных АЗС, газонаполнительных станций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5.13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 xml:space="preserve">Земельные участки </w:t>
            </w:r>
            <w:proofErr w:type="gramStart"/>
            <w:r w:rsidRPr="005E2CFA">
              <w:t>контейнерных</w:t>
            </w:r>
            <w:proofErr w:type="gramEnd"/>
            <w:r w:rsidRPr="005E2CFA">
              <w:t xml:space="preserve"> АЗС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0,09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для размещения объектов технического обслуживания и ремонта транспортных средств, машин и оборудования (</w:t>
            </w:r>
            <w:proofErr w:type="spellStart"/>
            <w:r w:rsidRPr="005E2CFA">
              <w:t>шиномонтаж</w:t>
            </w:r>
            <w:proofErr w:type="spellEnd"/>
            <w:r w:rsidRPr="005E2CFA">
              <w:t xml:space="preserve">, </w:t>
            </w:r>
            <w:proofErr w:type="spellStart"/>
            <w:r w:rsidRPr="005E2CFA">
              <w:t>шинообмен</w:t>
            </w:r>
            <w:proofErr w:type="spellEnd"/>
            <w:r w:rsidRPr="005E2CFA">
              <w:t>, диагностика, регулирование узлов и агрегатов и прочие)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0,025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мини-пекарен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5.17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ломбардов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5.18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дискотек, развлекательных центров, ночных клубов, иные аналогичные объекты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0,04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7" w:name="Par341"/>
            <w:bookmarkEnd w:id="7"/>
            <w:r w:rsidRPr="005E2CFA">
              <w:t>6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участки, предназначенные для размещения гостиниц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6.1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гостиниц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прочих мест для временного проживания (отелей, мотелей)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6.2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8" w:name="Par350"/>
            <w:bookmarkEnd w:id="8"/>
            <w:r w:rsidRPr="005E2CFA">
              <w:t>7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офисных зданий делового и коммерческого назначения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7.1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организаций, занимающихся кредитной и страховой деятельностью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юридических служб, судопроизводства, нотариата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7.2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офисов, офисных центров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0,03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7.3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9" w:name="Par363"/>
            <w:bookmarkEnd w:id="9"/>
            <w:r w:rsidRPr="005E2CFA">
              <w:t>8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8.1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домов отдыха, пансионатов, кемпингов, туристических баз, стационарных и палаточных туристско-оздоровительных лагерей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0,02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домов рыболовов и охотников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детских туристических станций, туристских парков, учебно-туристических троп, трасс, детских и спортивных лагерей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природных лечебных ресурсов, лечебно-оздоровительных местностей и курортов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парков (культуры и отдыха)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других объектов оздоровительного и рекреационного назначения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8.2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0" w:name="Par376"/>
            <w:bookmarkEnd w:id="10"/>
            <w:r w:rsidRPr="005E2CFA">
              <w:lastRenderedPageBreak/>
              <w:t>9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9.1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фабрик, заводов и комбинатов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производственных объединений, концернов, промышленно-производственных фирм, трестов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типографий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других промышленных предприятий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тепловых пунктов, трансформаторных подстанций, водозаборных узлов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мусороперерабатывающих (</w:t>
            </w:r>
            <w:proofErr w:type="spellStart"/>
            <w:r w:rsidRPr="005E2CFA">
              <w:t>мусоросжигающих</w:t>
            </w:r>
            <w:proofErr w:type="spellEnd"/>
            <w:r w:rsidRPr="005E2CFA">
              <w:t>) предприятий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котельных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газораспределительных пунктов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элеваторов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9.2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 xml:space="preserve">Земельные участки </w:t>
            </w:r>
            <w:proofErr w:type="spellStart"/>
            <w:r w:rsidRPr="005E2CFA">
              <w:t>ДЭЗов</w:t>
            </w:r>
            <w:proofErr w:type="spellEnd"/>
            <w:r w:rsidRPr="005E2CFA">
              <w:t xml:space="preserve"> (РЭУ, ЖЭК)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объектов коммунального хозяйства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автобаз, автокомбинатов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пожарных депо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товарно-сырьевых бирж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9.3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кладбищ, крематориев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9.4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баз и складов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0,025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9.5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под объектами рекламы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0,06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9.6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1" w:name="Par411"/>
            <w:bookmarkEnd w:id="11"/>
            <w:r w:rsidRPr="005E2CFA">
              <w:t>10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10.1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обслуживающих электростанции сооружений и </w:t>
            </w:r>
            <w:r w:rsidRPr="005E2CFA">
              <w:lastRenderedPageBreak/>
              <w:t>объектов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10.2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2" w:name="Par420"/>
            <w:bookmarkEnd w:id="12"/>
            <w:r w:rsidRPr="005E2CFA">
              <w:t>11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E2CFA"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11.1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для размещения речных портов, вокзалов и железнодорожных станций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для размещения автодорожных вокзалов и автостанций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11.1.1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для размещения аэропортов, аэродромов и аэровокзалов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11.2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3" w:name="Par434"/>
            <w:bookmarkEnd w:id="13"/>
            <w:r w:rsidRPr="005E2CFA">
              <w:t>12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занятые водными объектами, находящимися в обороте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12.1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для размещения водных объектов (за исключением земельных участков, указанных в </w:t>
            </w:r>
            <w:hyperlink r:id="rId8" w:anchor="Par476" w:history="1">
              <w:r w:rsidRPr="005E2CFA">
                <w:rPr>
                  <w:rStyle w:val="a5"/>
                  <w:rFonts w:eastAsia="Arial"/>
                </w:rPr>
                <w:t>п. 16</w:t>
              </w:r>
            </w:hyperlink>
            <w:r w:rsidRPr="005E2CFA">
              <w:t xml:space="preserve"> настоящего перечня)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0,18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4" w:name="Par439"/>
            <w:bookmarkEnd w:id="14"/>
            <w:r w:rsidRPr="005E2CFA">
              <w:t>13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E2CFA"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5E2CFA"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13.1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разработки полезных ископаемых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для размещения железнодорожных путей и установления полос отвода и охранных </w:t>
            </w:r>
            <w:proofErr w:type="gramStart"/>
            <w:r w:rsidRPr="005E2CFA">
              <w:t>зон</w:t>
            </w:r>
            <w:proofErr w:type="gramEnd"/>
            <w:r w:rsidRPr="005E2CFA">
              <w:t xml:space="preserve"> железных дорог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E2CFA"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</w:t>
            </w:r>
            <w:proofErr w:type="gramEnd"/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автомобильных дорог (за исключением земельных участков, указанных в </w:t>
            </w:r>
            <w:hyperlink r:id="rId9" w:anchor="Par476" w:history="1">
              <w:r w:rsidRPr="005E2CFA">
                <w:rPr>
                  <w:rStyle w:val="a5"/>
                  <w:rFonts w:eastAsia="Arial"/>
                </w:rPr>
                <w:t>п. 16</w:t>
              </w:r>
            </w:hyperlink>
            <w:r w:rsidRPr="005E2CFA">
              <w:t>настоящего перечня), их конструктивных элементов и дорожных сооружений, а также полос отвода автомобильных дорог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для размещения объектов автомобильного </w:t>
            </w:r>
            <w:r w:rsidRPr="005E2CFA">
              <w:lastRenderedPageBreak/>
              <w:t>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E2CFA">
              <w:t>Земельные участки для размещения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морского, внутреннего водного транспорта</w:t>
            </w:r>
            <w:proofErr w:type="gramEnd"/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гидротехнических и иных сооружений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депо, открытых линий метро и наземных линий иного общественного транспорта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для размещения нефтепроводов, газопроводов, иных трубопроводов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зон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наземных сооружений и инфраструктуры спутниковой связи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E2CFA">
              <w:t>Земельные участки иных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объектов космической деятельности</w:t>
            </w:r>
            <w:proofErr w:type="gramEnd"/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объектов военной безопасности и прочих объектов обороны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13.2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5" w:name="Par463"/>
            <w:bookmarkEnd w:id="15"/>
            <w:r w:rsidRPr="005E2CFA">
              <w:t>14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14.1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участки, имеющие особое природоохранное значение (земли </w:t>
            </w:r>
            <w:r w:rsidRPr="005E2CFA">
              <w:lastRenderedPageBreak/>
              <w:t xml:space="preserve">государственных природных заповедников, памятников природы, национальных парков, природных парков, дендрологических парков, ботанических садов; земельные участки запретных и </w:t>
            </w:r>
            <w:proofErr w:type="spellStart"/>
            <w:r w:rsidRPr="005E2CFA">
              <w:t>нерестоохранных</w:t>
            </w:r>
            <w:proofErr w:type="spellEnd"/>
            <w:r w:rsidRPr="005E2CFA">
              <w:t xml:space="preserve"> полос)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имеющие научное, эстетическое и иное особо ценное значение (типичные или редкие ландшафты, культурные ландшафты, сообщества растительных, животных организмов, редкие геологические образования)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6" w:name="Par470"/>
            <w:bookmarkEnd w:id="16"/>
            <w:r w:rsidRPr="005E2CFA">
              <w:t>15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сельскохозяйственного использования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15.1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сельскохозяйственных угодий (пашни, сенокосы, пастбища, залежи, земли, занятые многолетними насаждениями)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0,003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7" w:name="Par476"/>
            <w:bookmarkEnd w:id="17"/>
            <w:r w:rsidRPr="005E2CFA">
              <w:t>16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E2CFA"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16.1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E2CFA">
              <w:t>Земельные участки общего пользования, занятые улицами, проспектами, площадями, шоссе, аллеями, бульварами, заставами, переулками, проездами, тупиками, линиями, набережными, водными объектами, пляжами и другими объектами, которые могут включаться в состав различных территориальных зон и не подлежат приватизации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0,12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Земельные участки земель резерва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находящиеся в государственной или муниципальной собственности, в пределах которых расположены водные объекты, находящиеся в государственной или муниципальной собственности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>
            <w:pPr>
              <w:jc w:val="center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под полосами отвода водоемов, каналов и коллекторов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A" w:rsidRPr="005E2CFA" w:rsidRDefault="0015410A" w:rsidP="00352707"/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8" w:name="Par485"/>
            <w:bookmarkEnd w:id="18"/>
            <w:r w:rsidRPr="005E2CFA">
              <w:t>17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17.1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образовательных организаций (дошкольных, общеобразовательных, профессиональных, образовательных организаций высшего образования, организаций дополнительного образования, организаций дополнительного профессионального образования)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других объектов образования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</w:t>
            </w:r>
            <w:r w:rsidRPr="005E2CFA">
              <w:lastRenderedPageBreak/>
              <w:t>организации, аптеки,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молочных кухонь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других объектов здравоохранения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ветеринарных лечебниц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учреждений кино и кинопроката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театрально-зрелищных предприятий (в том числе цирков, зоопарков), концертных организаций и коллективов филармонии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выставок, музеев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музыкальных, художественных и хореографических школ, клубных учреждений и библиотек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других объектов культуры и искусства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объектов социального обеспечения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архивов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гидрометеорологической службы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17.2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спортивных клубов, коллективов физической культуры, действующих на самодеятельной и профессиональной </w:t>
            </w:r>
            <w:proofErr w:type="gramStart"/>
            <w:r w:rsidRPr="005E2CFA">
              <w:t>основах</w:t>
            </w:r>
            <w:proofErr w:type="gramEnd"/>
            <w:r w:rsidRPr="005E2CFA">
              <w:t xml:space="preserve"> в образовательных организациях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детско-юношеских спортивных школ, клубов физической подготовки, спортивно-технических школ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образовательных организаций и научных организаций в области физической культуры и спорта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общероссийских физкультурно-спортивных объединений (физкультурно-спортивные организации, общероссийские федерации (союзы, ассоциации) по различным видам спорта, общественно-государственные физкультурно-спортивные общества)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бассейнов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прочих объектов физической культуры и спорта (за исключением земельных участков, указанных в </w:t>
            </w:r>
            <w:hyperlink r:id="rId10" w:anchor="Par523" w:history="1">
              <w:r w:rsidRPr="005E2CFA">
                <w:rPr>
                  <w:rStyle w:val="a5"/>
                  <w:rFonts w:eastAsia="Arial"/>
                </w:rPr>
                <w:t>подпункте 17.4</w:t>
              </w:r>
            </w:hyperlink>
            <w:r w:rsidRPr="005E2CFA"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0,0025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17.3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научных организаций (научно-исследовательские организации, научные организации образовательных организаций высшего образования, опытно-конструкторские, проектно-конструкторские, проектно-технологические и иные организации, осуществляющие научную и (или) научно-техническую деятельность)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государственных академий наук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органов государственного управления общего и социально-экономического характера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органов по реализации внешней политики, обеспечению законности прав и свобод граждан, охране собственности и общественного порядка, борьбе с преступностью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военкоматов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других объектов науки и научного обслуживания, прочих административно-управленческих и общественных организаций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издательств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Земельные участки редакций, земельные участки посольств, консульств </w:t>
            </w:r>
            <w:r w:rsidRPr="005E2CFA">
              <w:lastRenderedPageBreak/>
              <w:t>и представительств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ЗАГС и дворцов бракосочетания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Par523"/>
            <w:bookmarkEnd w:id="19"/>
            <w:r w:rsidRPr="005E2CFA">
              <w:lastRenderedPageBreak/>
              <w:t>17.4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стадионов, открытых теннисных кортов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17.5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религиозных групп и организаций под объектами религиозного и благотворительного назначения, а также для размещения автомобильных парковок при строениях, зданиях и сооружениях религиозного и благотворительного назначения</w:t>
            </w:r>
          </w:p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приюта для бездомных животных, в том числе для использования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0,00005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17.6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Использование земель на период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17.7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Земельные участки площадок для обучения вождению автомобиля, а также находящихся на них объектов технического обеспечения, предоставленные некоммерческим образовательным учреждениям, учредителями которых являются общественные организации, в том числе в период использования для строительства и реконструкции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0" w:name="Par537"/>
            <w:bookmarkEnd w:id="20"/>
            <w:r w:rsidRPr="005E2CFA">
              <w:t>18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Прочие земельные участки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21" w:name="Par541"/>
            <w:bookmarkEnd w:id="21"/>
            <w:r w:rsidRPr="005E2CFA">
              <w:rPr>
                <w:b/>
              </w:rPr>
              <w:t>III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5E2CFA">
              <w:rPr>
                <w:b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2" w:name="Par543"/>
            <w:bookmarkEnd w:id="22"/>
            <w:r w:rsidRPr="005E2CFA">
              <w:t>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Земли промышленности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23" w:name="Par545"/>
            <w:bookmarkEnd w:id="23"/>
            <w:r w:rsidRPr="005E2CFA">
              <w:t>1.1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производственных и административных зданий, строений, сооружений и обслуживания их объектов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1.1.1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производственных зданий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1.1.2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коммуникаций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1.1.3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подъездных путей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1.1.4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складских помещений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1.1.5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административных зданий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1.1.6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культурно-бытовых зданий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1.1.7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Иные производственные и административные здания, строения, сооружения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24" w:name="Par568"/>
            <w:bookmarkEnd w:id="24"/>
            <w:r w:rsidRPr="005E2CFA">
              <w:t>1.2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добычи и разработки полезных ископаемых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25" w:name="Par571"/>
            <w:bookmarkEnd w:id="25"/>
            <w:r w:rsidRPr="005E2CFA">
              <w:t>1.3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иных объектов промышленности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6" w:name="Par574"/>
            <w:bookmarkEnd w:id="26"/>
            <w:r w:rsidRPr="005E2CFA">
              <w:t>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Земли энергетики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27" w:name="Par576"/>
            <w:bookmarkEnd w:id="27"/>
            <w:r w:rsidRPr="005E2CFA">
              <w:t>2.1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электростанций и обслуживающих сооружений и объектов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2.1.1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гидроэлектростанций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2.1.2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иных обслуживающих сооружений и объектов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28" w:name="Par585"/>
            <w:bookmarkEnd w:id="28"/>
            <w:r w:rsidRPr="005E2CFA">
              <w:t>2.2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электрических сетей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2.2.1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воздушных линий электропередачи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2.2.2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наземных сооружений кабельных линий электропередачи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2.2.3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подстанций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2.2.4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распределительных пунктов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2.2.5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других сооружений и объектов энергетики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29" w:name="Par602"/>
            <w:bookmarkEnd w:id="29"/>
            <w:r w:rsidRPr="005E2CFA">
              <w:t>2.3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иных объектов энергетики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0" w:name="Par605"/>
            <w:bookmarkEnd w:id="30"/>
            <w:r w:rsidRPr="005E2CFA">
              <w:t>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Земли транспорта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1" w:name="Par607"/>
            <w:bookmarkEnd w:id="31"/>
            <w:r w:rsidRPr="005E2CFA">
              <w:t>3.1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 эксплуатации объектов железнодорожного транспорта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3.1.1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железнодорожных путей (полос отвода)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3.1.2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размещения, эксплуатации, расширения и реконструкции строений, зданий, сооружений железнодорожного транспорта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2" w:name="Par615"/>
            <w:bookmarkEnd w:id="32"/>
            <w:r w:rsidRPr="005E2CFA">
              <w:t>3.2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 эксплуатации объектов автомобильного транспорта и объектов дорожного хозяйства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3.2.1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автомобильных дорог (полоса отвода)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3.2.2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конструктивных элементов и дорожных сооружений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3.2.3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автовокзалов и автостанций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3.2.4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иных объектов автомобильного транспорта и дорожного хозяйства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3" w:name="Par629"/>
            <w:bookmarkEnd w:id="33"/>
            <w:r w:rsidRPr="005E2CFA">
              <w:t>3.3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 эксплуатации водного транспорта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3.3.1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искусственно созданных внутренних водных путей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3.3.2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речных портов, причалов, пристаней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3.3.3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гидротехнических сооружений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3.3.4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иных объектов водного транспорта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4" w:name="Par643"/>
            <w:bookmarkEnd w:id="34"/>
            <w:r w:rsidRPr="005E2CFA">
              <w:t>3.4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 эксплуатации объектов воздушного транспорта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3.4.1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аэропортов и аэродромов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3.4.2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аэровокзалов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3.4.3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взлетно-посадочных полос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3.4.4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иных наземных объектов воздушного транспорта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0,001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5" w:name="Par661"/>
            <w:bookmarkEnd w:id="35"/>
            <w:r w:rsidRPr="005E2CFA">
              <w:t>3.5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 эксплуатации объектов трубопроводного транспорта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3.5.1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нефтепроводов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3.5.2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газопроводов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3.5.3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иных трубопроводов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3.5.4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иных объектов трубопроводного транспорта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6" w:name="Par675"/>
            <w:bookmarkEnd w:id="36"/>
            <w:r w:rsidRPr="005E2CFA">
              <w:t>3.6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 эксплуатации иных объектов транспорта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7" w:name="Par678"/>
            <w:bookmarkEnd w:id="37"/>
            <w:r w:rsidRPr="005E2CFA">
              <w:t>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Земли связи, радиовещания, телевидения, информатики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4.1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эксплуатационных предприятий связи для обслуживания линий связи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4.2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кабельных, радиорелейных и воздушных линий связи и линий радиофикации на трассах кабельных и воздушных линий связи и радиофикации и их охранные зоны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4.3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подземных кабельных и воздушных линий связи и радиофикации и их охранные зоны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4.4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наземных и подземных необслуживаемых усилительных пунктов на кабельных линиях связи и их охранные зоны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4.5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наземных сооружений и инфраструктуры спутниковой связи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4.6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иных объектов связи, радиовещания, телевидения, информатики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8" w:name="Par698"/>
            <w:bookmarkEnd w:id="38"/>
            <w:r w:rsidRPr="005E2CFA">
              <w:t>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Земли обороны и безопасности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9" w:name="Par700"/>
            <w:bookmarkEnd w:id="39"/>
            <w:r w:rsidRPr="005E2CFA">
              <w:t>5.1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обеспечения целей обороны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военных организаций, учреждений и других объектов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дислокации войск и сил флота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проведения учений и иных мероприятий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испытательных полигонов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0,2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5.1.5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мест уничтожения оружия и захоронения отходов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0,2</w:t>
            </w:r>
          </w:p>
        </w:tc>
      </w:tr>
      <w:tr w:rsidR="0015410A" w:rsidRPr="005E2CFA" w:rsidTr="00352707">
        <w:trPr>
          <w:trHeight w:val="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5.1.6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создания запасов материальных ценностей в государственном и мобилизационном резервах (хранилища, склады и другие)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5.1.7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иных объектов обороны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0" w:name="Par723"/>
            <w:bookmarkEnd w:id="40"/>
            <w:r w:rsidRPr="005E2CFA">
              <w:t>5.2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иных объектов обороны и безопасности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1" w:name="Par726"/>
            <w:bookmarkEnd w:id="41"/>
            <w:r w:rsidRPr="005E2CFA">
              <w:t>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 xml:space="preserve">Для размещения иных объектов промышленности, энергетики, </w:t>
            </w:r>
            <w:r w:rsidRPr="005E2CFA">
              <w:lastRenderedPageBreak/>
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42" w:name="Par729"/>
            <w:bookmarkEnd w:id="42"/>
            <w:r w:rsidRPr="005E2CFA">
              <w:rPr>
                <w:b/>
              </w:rPr>
              <w:lastRenderedPageBreak/>
              <w:t>IV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2CFA">
              <w:rPr>
                <w:b/>
              </w:rPr>
              <w:t>Земли особо охраняемых территорий и объектов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3" w:name="Par731"/>
            <w:bookmarkEnd w:id="43"/>
            <w:r w:rsidRPr="005E2CFA">
              <w:t>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Особо охраняемые природные территории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Природные заказники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Памятники природы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Лечебно-оздоровительное назначение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0,13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иных особо охраняемых природных территорий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4" w:name="Par745"/>
            <w:bookmarkEnd w:id="44"/>
            <w:r w:rsidRPr="005E2CFA">
              <w:t>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Природоохранное назначение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5" w:name="Par748"/>
            <w:bookmarkEnd w:id="45"/>
            <w:r w:rsidRPr="005E2CFA">
              <w:t>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Рекреационное назначение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домов отдыха, пансионатов, кемпингов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0,13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объектов физической культуры и спорта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0,13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туристических парков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учебно-туристических троп и трасс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детских и спортивных лагерей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3.7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пляжей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3.8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размещения иных объектов рекреационного назначения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0,017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6" w:name="Par774"/>
            <w:bookmarkEnd w:id="46"/>
            <w:r w:rsidRPr="005E2CFA">
              <w:t>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Историко-культурное назначение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7" w:name="Par777"/>
            <w:bookmarkEnd w:id="47"/>
            <w:r w:rsidRPr="005E2CFA">
              <w:t>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Особо ценные земли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8" w:name="Par780"/>
            <w:bookmarkEnd w:id="48"/>
            <w:r w:rsidRPr="005E2CFA">
              <w:t>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иного разрешенного использования на землях особо охраняемых территорий и объектов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49" w:name="Par783"/>
            <w:bookmarkEnd w:id="49"/>
            <w:r w:rsidRPr="005E2CFA">
              <w:rPr>
                <w:b/>
              </w:rPr>
              <w:t>V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2CFA">
              <w:rPr>
                <w:b/>
              </w:rPr>
              <w:t>Земли лесного фонда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ведения лесного хозяйства (лесопользования)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0,2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сельскохозяйственного производства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0,005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иного разрешенного использования, не связанного с лесопользованием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0,05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50" w:name="Par794"/>
            <w:bookmarkEnd w:id="50"/>
            <w:r w:rsidRPr="005E2CFA">
              <w:rPr>
                <w:b/>
              </w:rPr>
              <w:t>VI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2CFA">
              <w:rPr>
                <w:b/>
              </w:rPr>
              <w:t>Земли водного фонда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Под водными объектами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0,18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lastRenderedPageBreak/>
              <w:t>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гидротехнических сооружений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0,18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3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</w:pPr>
            <w:r w:rsidRPr="005E2CFA">
              <w:t>Для размещения водохозяйственных сооружений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0,18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2CFA">
              <w:t>Для иного разрешенного использования, не связанного с водопользованием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0,18</w:t>
            </w:r>
          </w:p>
        </w:tc>
      </w:tr>
      <w:tr w:rsidR="0015410A" w:rsidRPr="005E2CFA" w:rsidTr="00352707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51" w:name="Par808"/>
            <w:bookmarkEnd w:id="51"/>
            <w:r w:rsidRPr="005E2CFA">
              <w:rPr>
                <w:b/>
              </w:rPr>
              <w:t>VII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2CFA">
              <w:rPr>
                <w:b/>
              </w:rPr>
              <w:t>Земли запаса (неиспользуемые)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410A" w:rsidRPr="005E2CFA" w:rsidRDefault="0015410A" w:rsidP="0035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CFA">
              <w:t>0,015</w:t>
            </w:r>
          </w:p>
        </w:tc>
      </w:tr>
    </w:tbl>
    <w:p w:rsidR="0015410A" w:rsidRPr="005E2CFA" w:rsidRDefault="0015410A" w:rsidP="0015410A">
      <w:pPr>
        <w:widowControl w:val="0"/>
        <w:autoSpaceDE w:val="0"/>
        <w:autoSpaceDN w:val="0"/>
        <w:adjustRightInd w:val="0"/>
      </w:pPr>
    </w:p>
    <w:p w:rsidR="0015410A" w:rsidRPr="0015410A" w:rsidRDefault="0015410A" w:rsidP="0015410A">
      <w:pPr>
        <w:pStyle w:val="ConsPlusNormal"/>
        <w:ind w:right="-284"/>
        <w:outlineLvl w:val="1"/>
        <w:rPr>
          <w:rFonts w:ascii="Times New Roman" w:hAnsi="Times New Roman" w:cs="Times New Roman"/>
          <w:sz w:val="24"/>
          <w:szCs w:val="24"/>
        </w:rPr>
      </w:pPr>
      <w:bookmarkStart w:id="52" w:name="_GoBack"/>
      <w:bookmarkEnd w:id="52"/>
    </w:p>
    <w:p w:rsidR="00A01C9B" w:rsidRDefault="00C518D3" w:rsidP="00C518D3">
      <w:pPr>
        <w:tabs>
          <w:tab w:val="left" w:pos="426"/>
          <w:tab w:val="left" w:pos="567"/>
        </w:tabs>
        <w:spacing w:after="120"/>
        <w:jc w:val="both"/>
      </w:pPr>
      <w:r>
        <w:tab/>
        <w:t xml:space="preserve"> 2. О</w:t>
      </w:r>
      <w:r w:rsidR="00A01C9B">
        <w:t>бнародовать настоящее решение в порядке, установленном действующим законодательством.</w:t>
      </w:r>
    </w:p>
    <w:p w:rsidR="00A01C9B" w:rsidRDefault="00C518D3" w:rsidP="0015410A">
      <w:pPr>
        <w:tabs>
          <w:tab w:val="left" w:pos="426"/>
          <w:tab w:val="left" w:pos="567"/>
        </w:tabs>
        <w:spacing w:after="120"/>
        <w:jc w:val="both"/>
      </w:pPr>
      <w:r>
        <w:tab/>
        <w:t xml:space="preserve">3. </w:t>
      </w:r>
      <w:r w:rsidR="00A01C9B">
        <w:t>Настоящее решение вступает в силу со дня его подписания.</w:t>
      </w:r>
      <w:r w:rsidR="0015410A">
        <w:t xml:space="preserve"> </w:t>
      </w:r>
    </w:p>
    <w:p w:rsidR="00A01C9B" w:rsidRDefault="00A01C9B" w:rsidP="00A01C9B">
      <w:pPr>
        <w:pStyle w:val="a0"/>
        <w:spacing w:after="120"/>
        <w:ind w:left="360"/>
        <w:jc w:val="both"/>
      </w:pPr>
    </w:p>
    <w:p w:rsidR="00A01C9B" w:rsidRDefault="00A01C9B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Глава Лежневского сельского поселения                                               В.А. Малышев</w:t>
      </w:r>
    </w:p>
    <w:p w:rsidR="00E64A42" w:rsidRDefault="00E64A42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Председатель С</w:t>
      </w:r>
      <w:r w:rsidR="00A01C9B">
        <w:rPr>
          <w:rFonts w:ascii="Times New Roman" w:hAnsi="Times New Roman" w:cs="Times New Roman"/>
          <w:bCs w:val="0"/>
          <w:sz w:val="24"/>
          <w:szCs w:val="24"/>
        </w:rPr>
        <w:t xml:space="preserve">овета </w:t>
      </w:r>
    </w:p>
    <w:p w:rsidR="00A01C9B" w:rsidRDefault="00A01C9B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Лежневского сельского поселения:            </w:t>
      </w:r>
      <w:r w:rsidR="00E64A42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Г.Г.Прохорова</w:t>
      </w:r>
    </w:p>
    <w:p w:rsidR="00B32D87" w:rsidRDefault="00B32D87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B32D87" w:rsidRDefault="00B32D87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A61BDC" w:rsidRDefault="00A61BDC"/>
    <w:sectPr w:rsidR="00A61BDC" w:rsidSect="00A6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2F6725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7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1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25396"/>
    <w:multiLevelType w:val="multilevel"/>
    <w:tmpl w:val="AD10CDD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3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E1CC0"/>
    <w:multiLevelType w:val="multilevel"/>
    <w:tmpl w:val="AD10CDD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5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A324364"/>
    <w:multiLevelType w:val="hybridMultilevel"/>
    <w:tmpl w:val="E23CBE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20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3926952"/>
    <w:multiLevelType w:val="multilevel"/>
    <w:tmpl w:val="6B2AB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9"/>
  </w:num>
  <w:num w:numId="8">
    <w:abstractNumId w:val="18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  <w:num w:numId="18">
    <w:abstractNumId w:val="16"/>
  </w:num>
  <w:num w:numId="19">
    <w:abstractNumId w:val="15"/>
  </w:num>
  <w:num w:numId="20">
    <w:abstractNumId w:val="20"/>
  </w:num>
  <w:num w:numId="21">
    <w:abstractNumId w:val="19"/>
  </w:num>
  <w:num w:numId="22">
    <w:abstractNumId w:val="17"/>
  </w:num>
  <w:num w:numId="23">
    <w:abstractNumId w:val="6"/>
  </w:num>
  <w:num w:numId="24">
    <w:abstractNumId w:val="1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7D"/>
    <w:rsid w:val="0015410A"/>
    <w:rsid w:val="00231B0D"/>
    <w:rsid w:val="0044742C"/>
    <w:rsid w:val="005478A6"/>
    <w:rsid w:val="006317A9"/>
    <w:rsid w:val="0075597D"/>
    <w:rsid w:val="007E0790"/>
    <w:rsid w:val="007E5DDB"/>
    <w:rsid w:val="007F28C7"/>
    <w:rsid w:val="00A01C9B"/>
    <w:rsid w:val="00A378A0"/>
    <w:rsid w:val="00A61BDC"/>
    <w:rsid w:val="00B32D87"/>
    <w:rsid w:val="00BF35C4"/>
    <w:rsid w:val="00C518D3"/>
    <w:rsid w:val="00E64A42"/>
    <w:rsid w:val="00EA6BE3"/>
    <w:rsid w:val="00F2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15410A"/>
    <w:pPr>
      <w:keepNext/>
      <w:widowControl w:val="0"/>
      <w:tabs>
        <w:tab w:val="num" w:pos="432"/>
      </w:tabs>
      <w:suppressAutoHyphens/>
      <w:spacing w:before="480"/>
      <w:ind w:left="432" w:hanging="432"/>
      <w:outlineLvl w:val="0"/>
    </w:pPr>
    <w:rPr>
      <w:rFonts w:ascii="Cambria" w:eastAsia="Lucida Sans Unicode" w:hAnsi="Cambria" w:cs="font188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next w:val="a0"/>
    <w:link w:val="20"/>
    <w:qFormat/>
    <w:rsid w:val="0015410A"/>
    <w:pPr>
      <w:keepNext/>
      <w:tabs>
        <w:tab w:val="num" w:pos="576"/>
      </w:tabs>
      <w:suppressAutoHyphens/>
      <w:spacing w:before="200"/>
      <w:ind w:left="576" w:hanging="576"/>
      <w:outlineLvl w:val="1"/>
    </w:pPr>
    <w:rPr>
      <w:rFonts w:ascii="Cambria" w:eastAsia="Lucida Sans Unicode" w:hAnsi="Cambria" w:cs="font188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next w:val="a0"/>
    <w:link w:val="30"/>
    <w:qFormat/>
    <w:rsid w:val="0015410A"/>
    <w:pPr>
      <w:widowControl w:val="0"/>
      <w:tabs>
        <w:tab w:val="num" w:pos="720"/>
      </w:tabs>
      <w:suppressAutoHyphens/>
      <w:ind w:left="720" w:hanging="720"/>
      <w:outlineLvl w:val="2"/>
    </w:pPr>
    <w:rPr>
      <w:rFonts w:ascii="Calibri" w:eastAsia="Lucida Sans Unicode" w:hAnsi="Calibri" w:cs="font188"/>
      <w:kern w:val="1"/>
      <w:lang w:eastAsia="ar-SA"/>
    </w:rPr>
  </w:style>
  <w:style w:type="paragraph" w:styleId="4">
    <w:name w:val="heading 4"/>
    <w:next w:val="a0"/>
    <w:link w:val="40"/>
    <w:qFormat/>
    <w:rsid w:val="0015410A"/>
    <w:pPr>
      <w:widowControl w:val="0"/>
      <w:tabs>
        <w:tab w:val="num" w:pos="864"/>
      </w:tabs>
      <w:suppressAutoHyphens/>
      <w:ind w:left="864" w:hanging="864"/>
      <w:outlineLvl w:val="3"/>
    </w:pPr>
    <w:rPr>
      <w:rFonts w:ascii="Calibri" w:eastAsia="Lucida Sans Unicode" w:hAnsi="Calibri" w:cs="font188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A01C9B"/>
    <w:pPr>
      <w:jc w:val="center"/>
    </w:pPr>
  </w:style>
  <w:style w:type="character" w:customStyle="1" w:styleId="a4">
    <w:name w:val="Основной текст Знак"/>
    <w:basedOn w:val="a1"/>
    <w:link w:val="a0"/>
    <w:rsid w:val="00A01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A01C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01C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1"/>
    <w:uiPriority w:val="99"/>
    <w:unhideWhenUsed/>
    <w:rsid w:val="00C518D3"/>
    <w:rPr>
      <w:color w:val="0000FF"/>
      <w:u w:val="single"/>
    </w:rPr>
  </w:style>
  <w:style w:type="character" w:customStyle="1" w:styleId="ConsPlusNormal0">
    <w:name w:val="ConsPlusNormal Знак"/>
    <w:basedOn w:val="a1"/>
    <w:link w:val="ConsPlusNormal"/>
    <w:locked/>
    <w:rsid w:val="0015410A"/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15410A"/>
    <w:rPr>
      <w:rFonts w:ascii="Cambria" w:eastAsia="Lucida Sans Unicode" w:hAnsi="Cambria" w:cs="font188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15410A"/>
    <w:rPr>
      <w:rFonts w:ascii="Cambria" w:eastAsia="Lucida Sans Unicode" w:hAnsi="Cambria" w:cs="font188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15410A"/>
    <w:rPr>
      <w:rFonts w:ascii="Calibri" w:eastAsia="Lucida Sans Unicode" w:hAnsi="Calibri" w:cs="font188"/>
      <w:kern w:val="1"/>
      <w:lang w:eastAsia="ar-SA"/>
    </w:rPr>
  </w:style>
  <w:style w:type="character" w:customStyle="1" w:styleId="40">
    <w:name w:val="Заголовок 4 Знак"/>
    <w:basedOn w:val="a1"/>
    <w:link w:val="4"/>
    <w:rsid w:val="0015410A"/>
    <w:rPr>
      <w:rFonts w:ascii="Calibri" w:eastAsia="Lucida Sans Unicode" w:hAnsi="Calibri" w:cs="font188"/>
      <w:kern w:val="1"/>
      <w:lang w:eastAsia="ar-SA"/>
    </w:rPr>
  </w:style>
  <w:style w:type="character" w:customStyle="1" w:styleId="11">
    <w:name w:val="Основной шрифт абзаца1"/>
    <w:rsid w:val="0015410A"/>
  </w:style>
  <w:style w:type="character" w:customStyle="1" w:styleId="a6">
    <w:name w:val="Гипертекстовая ссылка"/>
    <w:rsid w:val="0015410A"/>
    <w:rPr>
      <w:rFonts w:cs="Times New Roman"/>
      <w:color w:val="106BBE"/>
    </w:rPr>
  </w:style>
  <w:style w:type="character" w:customStyle="1" w:styleId="a7">
    <w:name w:val="Цветовое выделение"/>
    <w:rsid w:val="0015410A"/>
    <w:rPr>
      <w:b/>
      <w:color w:val="26282F"/>
    </w:rPr>
  </w:style>
  <w:style w:type="character" w:customStyle="1" w:styleId="HTML">
    <w:name w:val="Стандартный HTML Знак"/>
    <w:rsid w:val="0015410A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sid w:val="0015410A"/>
    <w:rPr>
      <w:sz w:val="20"/>
    </w:rPr>
  </w:style>
  <w:style w:type="paragraph" w:customStyle="1" w:styleId="a8">
    <w:name w:val="Заголовок"/>
    <w:basedOn w:val="a"/>
    <w:next w:val="a0"/>
    <w:rsid w:val="0015410A"/>
    <w:pPr>
      <w:keepNext/>
      <w:spacing w:before="240" w:after="120" w:line="100" w:lineRule="atLeast"/>
    </w:pPr>
    <w:rPr>
      <w:rFonts w:ascii="Arial" w:eastAsia="Lucida Sans Unicode" w:hAnsi="Arial" w:cs="Tahoma"/>
      <w:kern w:val="1"/>
      <w:sz w:val="28"/>
      <w:szCs w:val="28"/>
    </w:rPr>
  </w:style>
  <w:style w:type="paragraph" w:styleId="a9">
    <w:name w:val="List"/>
    <w:basedOn w:val="a0"/>
    <w:semiHidden/>
    <w:rsid w:val="0015410A"/>
    <w:pPr>
      <w:spacing w:after="120" w:line="100" w:lineRule="atLeast"/>
      <w:jc w:val="left"/>
    </w:pPr>
    <w:rPr>
      <w:rFonts w:ascii="Arial" w:hAnsi="Arial" w:cs="Tahoma"/>
      <w:kern w:val="1"/>
    </w:rPr>
  </w:style>
  <w:style w:type="paragraph" w:customStyle="1" w:styleId="12">
    <w:name w:val="Название1"/>
    <w:basedOn w:val="a"/>
    <w:rsid w:val="0015410A"/>
    <w:pPr>
      <w:suppressLineNumbers/>
      <w:spacing w:before="120" w:after="120" w:line="100" w:lineRule="atLeast"/>
    </w:pPr>
    <w:rPr>
      <w:rFonts w:ascii="Arial" w:hAnsi="Arial" w:cs="Tahoma"/>
      <w:i/>
      <w:iCs/>
      <w:kern w:val="1"/>
      <w:sz w:val="20"/>
    </w:rPr>
  </w:style>
  <w:style w:type="paragraph" w:customStyle="1" w:styleId="13">
    <w:name w:val="Указатель1"/>
    <w:basedOn w:val="a"/>
    <w:rsid w:val="0015410A"/>
    <w:pPr>
      <w:suppressLineNumbers/>
      <w:spacing w:line="100" w:lineRule="atLeast"/>
    </w:pPr>
    <w:rPr>
      <w:rFonts w:ascii="Arial" w:hAnsi="Arial" w:cs="Tahoma"/>
      <w:kern w:val="1"/>
    </w:rPr>
  </w:style>
  <w:style w:type="paragraph" w:customStyle="1" w:styleId="14">
    <w:name w:val="Абзац списка1"/>
    <w:rsid w:val="0015410A"/>
    <w:pPr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aa">
    <w:name w:val="Нормальный (таблица)"/>
    <w:rsid w:val="0015410A"/>
    <w:pPr>
      <w:widowControl w:val="0"/>
      <w:suppressAutoHyphens/>
      <w:jc w:val="both"/>
    </w:pPr>
    <w:rPr>
      <w:rFonts w:ascii="Arial" w:eastAsia="Lucida Sans Unicode" w:hAnsi="Arial" w:cs="Times New Roman"/>
      <w:kern w:val="1"/>
      <w:lang w:eastAsia="ar-SA"/>
    </w:rPr>
  </w:style>
  <w:style w:type="paragraph" w:customStyle="1" w:styleId="ab">
    <w:name w:val="Прижатый влево"/>
    <w:rsid w:val="0015410A"/>
    <w:pPr>
      <w:widowControl w:val="0"/>
      <w:suppressAutoHyphens/>
    </w:pPr>
    <w:rPr>
      <w:rFonts w:ascii="Arial" w:eastAsia="Lucida Sans Unicode" w:hAnsi="Arial" w:cs="Times New Roman"/>
      <w:kern w:val="1"/>
      <w:lang w:eastAsia="ar-SA"/>
    </w:rPr>
  </w:style>
  <w:style w:type="paragraph" w:customStyle="1" w:styleId="HTML1">
    <w:name w:val="Стандартный HTML1"/>
    <w:rsid w:val="0015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ac">
    <w:name w:val="Текст с отступом"/>
    <w:basedOn w:val="a"/>
    <w:rsid w:val="0015410A"/>
    <w:pPr>
      <w:widowControl w:val="0"/>
      <w:suppressAutoHyphens w:val="0"/>
      <w:ind w:firstLine="709"/>
      <w:jc w:val="both"/>
    </w:pPr>
    <w:rPr>
      <w:rFonts w:ascii="Arial Narrow" w:hAnsi="Arial Narrow" w:cs="Arial Narrow"/>
      <w:lang w:eastAsia="ru-RU"/>
    </w:rPr>
  </w:style>
  <w:style w:type="paragraph" w:styleId="ad">
    <w:name w:val="No Spacing"/>
    <w:uiPriority w:val="1"/>
    <w:qFormat/>
    <w:rsid w:val="001541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rsid w:val="001541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qFormat/>
    <w:rsid w:val="0015410A"/>
    <w:rPr>
      <w:b/>
      <w:bCs/>
    </w:rPr>
  </w:style>
  <w:style w:type="character" w:customStyle="1" w:styleId="apple-converted-space">
    <w:name w:val="apple-converted-space"/>
    <w:rsid w:val="0015410A"/>
  </w:style>
  <w:style w:type="paragraph" w:styleId="af0">
    <w:name w:val="Balloon Text"/>
    <w:basedOn w:val="a"/>
    <w:link w:val="af1"/>
    <w:uiPriority w:val="99"/>
    <w:semiHidden/>
    <w:unhideWhenUsed/>
    <w:rsid w:val="0015410A"/>
    <w:rPr>
      <w:rFonts w:ascii="Tahoma" w:hAnsi="Tahoma"/>
      <w:kern w:val="1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5410A"/>
    <w:rPr>
      <w:rFonts w:ascii="Tahoma" w:eastAsia="Times New Roman" w:hAnsi="Tahoma" w:cs="Times New Roman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1541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5410A"/>
    <w:pPr>
      <w:suppressAutoHyphens w:val="0"/>
      <w:ind w:left="720" w:firstLine="720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154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нак1 Знак Знак Знак"/>
    <w:basedOn w:val="a"/>
    <w:rsid w:val="0015410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Знак Знак"/>
    <w:basedOn w:val="a1"/>
    <w:locked/>
    <w:rsid w:val="0015410A"/>
    <w:rPr>
      <w:lang w:val="ru-RU" w:eastAsia="ru-RU" w:bidi="ar-SA"/>
    </w:rPr>
  </w:style>
  <w:style w:type="character" w:customStyle="1" w:styleId="blk">
    <w:name w:val="blk"/>
    <w:basedOn w:val="a1"/>
    <w:rsid w:val="0015410A"/>
  </w:style>
  <w:style w:type="paragraph" w:styleId="af4">
    <w:name w:val="Title"/>
    <w:basedOn w:val="a"/>
    <w:next w:val="a"/>
    <w:link w:val="af5"/>
    <w:qFormat/>
    <w:rsid w:val="0015410A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1"/>
    <w:link w:val="af4"/>
    <w:rsid w:val="0015410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100;&#1103;\Desktop\&#1053;&#1086;&#1074;&#1086;&#1077;%20225%20&#108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061F781A8AA1C84B983A8354E8D0927AD51E010E0B2ECA3810C2D7D9C60DE8A241B968CCBAC959C63322E97420043DC6D1B25A0A01S4D2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061F781A8AA1C84B983A8354E8D0927AD412040B052ECA3810C2D7D9C60DE8A241B96EC4BEC106C32633B178271C23C0C9AE5808S0D3Q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061F781A8AA1C84B983A8354E8D0927AD519060F022ECA3810C2D7D9C60DE8B041E166C4BAD452947C64BC7BS2D1Q" TargetMode="External"/><Relationship Id="rId10" Type="http://schemas.openxmlformats.org/officeDocument/2006/relationships/hyperlink" Target="file:///C:\Users\&#1053;&#1072;&#1090;&#1072;&#1083;&#1100;&#1103;\Desktop\&#1053;&#1086;&#1074;&#1086;&#1077;%20225%20&#108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72;&#1090;&#1072;&#1083;&#1100;&#1103;\Desktop\&#1053;&#1086;&#1074;&#1086;&#1077;%20225%20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4588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2021-11-11T07:03:00Z</cp:lastPrinted>
  <dcterms:created xsi:type="dcterms:W3CDTF">2019-06-13T06:22:00Z</dcterms:created>
  <dcterms:modified xsi:type="dcterms:W3CDTF">2021-11-11T07:05:00Z</dcterms:modified>
</cp:coreProperties>
</file>