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5167E">
        <w:rPr>
          <w:rFonts w:ascii="Times New Roman" w:eastAsia="Times New Roman" w:hAnsi="Times New Roman" w:cs="Times New Roman"/>
          <w:sz w:val="24"/>
          <w:szCs w:val="24"/>
        </w:rPr>
        <w:t xml:space="preserve"> 01.07.2021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9415A9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05736">
        <w:rPr>
          <w:rFonts w:ascii="Times New Roman" w:hAnsi="Times New Roman" w:cs="Times New Roman"/>
          <w:b/>
          <w:sz w:val="24"/>
          <w:szCs w:val="28"/>
        </w:rPr>
        <w:t>1 квартал 20</w:t>
      </w:r>
      <w:r w:rsidR="00EF2F9D">
        <w:rPr>
          <w:rFonts w:ascii="Times New Roman" w:hAnsi="Times New Roman" w:cs="Times New Roman"/>
          <w:b/>
          <w:sz w:val="24"/>
          <w:szCs w:val="28"/>
        </w:rPr>
        <w:t>2</w:t>
      </w:r>
      <w:r w:rsidR="00BB06C6">
        <w:rPr>
          <w:rFonts w:ascii="Times New Roman" w:hAnsi="Times New Roman" w:cs="Times New Roman"/>
          <w:b/>
          <w:sz w:val="24"/>
          <w:szCs w:val="28"/>
        </w:rPr>
        <w:t>1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</w:t>
      </w:r>
      <w:r w:rsidR="00BB06C6">
        <w:rPr>
          <w:rFonts w:ascii="Times New Roman" w:hAnsi="Times New Roman" w:cs="Times New Roman"/>
          <w:sz w:val="24"/>
          <w:szCs w:val="24"/>
        </w:rPr>
        <w:t>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BB06C6">
        <w:rPr>
          <w:rFonts w:ascii="Times New Roman" w:hAnsi="Times New Roman" w:cs="Times New Roman"/>
          <w:sz w:val="24"/>
          <w:szCs w:val="24"/>
        </w:rPr>
        <w:t>8 663 295,03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BB06C6">
        <w:rPr>
          <w:rFonts w:ascii="Times New Roman" w:hAnsi="Times New Roman" w:cs="Times New Roman"/>
          <w:sz w:val="24"/>
          <w:szCs w:val="24"/>
        </w:rPr>
        <w:t>7 147 128,03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EF2F9D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BB06C6">
        <w:rPr>
          <w:rFonts w:ascii="Times New Roman" w:hAnsi="Times New Roman" w:cs="Times New Roman"/>
          <w:sz w:val="24"/>
          <w:szCs w:val="24"/>
        </w:rPr>
        <w:t>1 516 167,00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B05736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BB06C6" w:rsidRPr="00322CE8" w:rsidRDefault="00AF271F" w:rsidP="00BB06C6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BB06C6" w:rsidRP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BB06C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B06C6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BB06C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BB06C6">
        <w:rPr>
          <w:rFonts w:ascii="Times New Roman" w:hAnsi="Times New Roman" w:cs="Times New Roman"/>
          <w:sz w:val="24"/>
          <w:szCs w:val="24"/>
        </w:rPr>
        <w:t>7 147 128,03</w:t>
      </w:r>
      <w:r w:rsidR="00BB06C6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proofErr w:type="spellStart"/>
      <w:r w:rsidR="00BB06C6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BB06C6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BB06C6">
        <w:rPr>
          <w:rFonts w:ascii="Times New Roman" w:hAnsi="Times New Roman" w:cs="Times New Roman"/>
          <w:sz w:val="24"/>
          <w:szCs w:val="24"/>
        </w:rPr>
        <w:t>1 516 167,00</w:t>
      </w:r>
      <w:r w:rsidR="00BB06C6" w:rsidRPr="00322CE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80003" w:rsidRPr="00BB06C6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6C6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3411"/>
        <w:gridCol w:w="2697"/>
        <w:gridCol w:w="1750"/>
        <w:gridCol w:w="1652"/>
      </w:tblGrid>
      <w:tr w:rsidR="00557192" w:rsidRPr="00557192" w:rsidTr="00557192">
        <w:trPr>
          <w:trHeight w:val="390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решению Совета Лежневского сельского поселения </w:t>
            </w:r>
          </w:p>
        </w:tc>
      </w:tr>
      <w:tr w:rsidR="00557192" w:rsidRPr="00557192" w:rsidTr="00557192">
        <w:trPr>
          <w:trHeight w:val="390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557192" w:rsidRPr="00557192" w:rsidTr="00557192">
        <w:trPr>
          <w:trHeight w:val="180"/>
        </w:trPr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192" w:rsidRPr="00557192" w:rsidTr="00557192">
        <w:trPr>
          <w:trHeight w:val="540"/>
        </w:trPr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57192" w:rsidRPr="00557192" w:rsidTr="00557192">
        <w:trPr>
          <w:trHeight w:val="900"/>
        </w:trPr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1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7192" w:rsidRPr="00557192" w:rsidTr="00557192">
        <w:trPr>
          <w:trHeight w:val="63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22 626 199,96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7 202 151,32</w:t>
            </w:r>
          </w:p>
        </w:tc>
      </w:tr>
      <w:tr w:rsidR="00557192" w:rsidRPr="00557192" w:rsidTr="00557192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00010102010010000110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344 237,69</w:t>
            </w:r>
          </w:p>
        </w:tc>
      </w:tr>
      <w:tr w:rsidR="00557192" w:rsidRPr="00557192" w:rsidTr="00557192">
        <w:trPr>
          <w:trHeight w:val="283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00010102020010000110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7 802,02</w:t>
            </w:r>
          </w:p>
        </w:tc>
      </w:tr>
      <w:tr w:rsidR="00557192" w:rsidRPr="00557192" w:rsidTr="00557192">
        <w:trPr>
          <w:trHeight w:val="1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00010102030010000110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6 418,27</w:t>
            </w:r>
          </w:p>
        </w:tc>
      </w:tr>
      <w:tr w:rsidR="00557192" w:rsidRPr="00557192" w:rsidTr="00557192">
        <w:trPr>
          <w:trHeight w:val="31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00010503010010000110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00010601030100000110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57 317,25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00010606033100000110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413 214,83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00010606043100000110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603 517,74</w:t>
            </w:r>
          </w:p>
        </w:tc>
      </w:tr>
      <w:tr w:rsidR="00557192" w:rsidRPr="00557192" w:rsidTr="00557192">
        <w:trPr>
          <w:trHeight w:val="220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00011105025100000120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231 844,72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00011105035100000120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00011301995100000130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252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00011402053100000410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23 429,70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157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00011406025100000430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00011705050100000180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00020215001100000150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6 359 600,00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1 589 906,00</w:t>
            </w:r>
          </w:p>
        </w:tc>
      </w:tr>
      <w:tr w:rsidR="00557192" w:rsidRPr="00557192" w:rsidTr="00557192">
        <w:trPr>
          <w:trHeight w:val="94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00020215002100000150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184 120,00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46 033,00</w:t>
            </w:r>
          </w:p>
        </w:tc>
      </w:tr>
      <w:tr w:rsidR="00557192" w:rsidRPr="00557192" w:rsidTr="00557192">
        <w:trPr>
          <w:trHeight w:val="63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00020229999100000150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650 898,00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162 724,00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00020235118100000150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57 871,54</w:t>
            </w:r>
          </w:p>
        </w:tc>
      </w:tr>
      <w:tr w:rsidR="00557192" w:rsidRPr="00557192" w:rsidTr="00557192">
        <w:trPr>
          <w:trHeight w:val="18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00020240014100000150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7 787 727,54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3 913 108,98</w:t>
            </w:r>
          </w:p>
        </w:tc>
      </w:tr>
      <w:tr w:rsidR="00557192" w:rsidRPr="00557192" w:rsidTr="00557192">
        <w:trPr>
          <w:trHeight w:val="127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00020405020100000150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317" w:type="dxa"/>
        <w:tblInd w:w="96" w:type="dxa"/>
        <w:tblLook w:val="04A0"/>
      </w:tblPr>
      <w:tblGrid>
        <w:gridCol w:w="3273"/>
        <w:gridCol w:w="2630"/>
        <w:gridCol w:w="1750"/>
        <w:gridCol w:w="1664"/>
      </w:tblGrid>
      <w:tr w:rsidR="00557192" w:rsidRPr="00557192" w:rsidTr="00557192">
        <w:trPr>
          <w:trHeight w:val="31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к решению Совета Лежневского сельского поселения </w:t>
            </w:r>
          </w:p>
        </w:tc>
      </w:tr>
      <w:tr w:rsidR="00557192" w:rsidRPr="00557192" w:rsidTr="00557192">
        <w:trPr>
          <w:trHeight w:val="300"/>
        </w:trPr>
        <w:tc>
          <w:tcPr>
            <w:tcW w:w="9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557192" w:rsidRPr="00557192" w:rsidTr="00557192">
        <w:trPr>
          <w:trHeight w:val="180"/>
        </w:trPr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192" w:rsidRPr="00557192" w:rsidTr="00557192">
        <w:trPr>
          <w:trHeight w:val="54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57192" w:rsidRPr="00557192" w:rsidTr="00557192">
        <w:trPr>
          <w:trHeight w:val="90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22 665 412,96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5 214 904,70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25 835,28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00001020110103000129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7 802,25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580 395,29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175 279,38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307 036,76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30 941,88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00001040110104000853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7 632,50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00001060110497030540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27 491,28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00001110120220750870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00001130110220710244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7 236,14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00001130110290170244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41 376,00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12 495,54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00002030110351180244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00003100120127000244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38 533,00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00003140120320200244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357 005,00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287 500,00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00004090110696012244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788 731,00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523 553,12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12 781,00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1 444,00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153 531,49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00004090130196015244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134 511,47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9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00005020130496055414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73 538,00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00005020130596066244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1 026 200,00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00005030130122800244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4 582,00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00005030130122800247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00005030130222830244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16 334,18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00005030130396057244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00005030140322830244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1 314 825,00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369 772,40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397 077,00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129 565,06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2 689 377,67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713 147,69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430 622,33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322 778,31</w:t>
            </w:r>
          </w:p>
        </w:tc>
      </w:tr>
      <w:tr w:rsidR="00557192" w:rsidRPr="00557192" w:rsidTr="00557192">
        <w:trPr>
          <w:trHeight w:val="9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00008010140100300852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26 311,83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6 257,00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000080101401S0340119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7 946,17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2 183,12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301 890,26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82 750,00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91 170,86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15 514,63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535 384,79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119 985,00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161 686,21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26 018,21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19 712,11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00008010140496021247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67 478,89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44 354,77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15 888,96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8 855,00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000080101404S0340119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4 798,46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1 246,47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00008010140596022244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116 230,88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28 157,20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00008010140596022247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1 083 769,12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713 458,43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499 921,66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125 277,00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00008010140680340119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150 976,34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37 445,32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00010010110505000312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37 316,95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00011050140200320244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-39 213,00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1 987 246,62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557192" w:rsidRDefault="005571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57" w:type="dxa"/>
        <w:tblInd w:w="96" w:type="dxa"/>
        <w:tblLayout w:type="fixed"/>
        <w:tblLook w:val="04A0"/>
      </w:tblPr>
      <w:tblGrid>
        <w:gridCol w:w="3273"/>
        <w:gridCol w:w="2268"/>
        <w:gridCol w:w="2080"/>
        <w:gridCol w:w="2136"/>
      </w:tblGrid>
      <w:tr w:rsidR="00557192" w:rsidRPr="00557192" w:rsidTr="00557192">
        <w:trPr>
          <w:trHeight w:val="31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3 к решению Совета Лежневского сельского поселения 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00"/>
        </w:trPr>
        <w:tc>
          <w:tcPr>
            <w:tcW w:w="9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557192" w:rsidRPr="00557192" w:rsidTr="00557192">
        <w:trPr>
          <w:trHeight w:val="180"/>
        </w:trPr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7192" w:rsidRPr="00557192" w:rsidTr="00557192">
        <w:trPr>
          <w:trHeight w:val="102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557192" w:rsidRPr="00557192" w:rsidTr="00557192">
        <w:trPr>
          <w:trHeight w:val="1020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39 213,00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-1 987 246,62</w:t>
            </w:r>
          </w:p>
        </w:tc>
      </w:tr>
      <w:tr w:rsidR="00557192" w:rsidRPr="00557192" w:rsidTr="00557192">
        <w:trPr>
          <w:trHeight w:val="12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39 213,00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-1 987 246,62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-22 626 199,96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-7 202 151,32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00001050201100000510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-22 626 199,96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-7 202 151,32</w:t>
            </w:r>
          </w:p>
        </w:tc>
      </w:tr>
      <w:tr w:rsidR="00557192" w:rsidRPr="00557192" w:rsidTr="00557192">
        <w:trPr>
          <w:trHeight w:val="3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22 665 412,96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5 214 904,70</w:t>
            </w:r>
          </w:p>
        </w:tc>
      </w:tr>
      <w:tr w:rsidR="00557192" w:rsidRPr="00557192" w:rsidTr="00557192">
        <w:trPr>
          <w:trHeight w:val="63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00001050201100000610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22 665 412,96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92" w:rsidRPr="00557192" w:rsidRDefault="00557192" w:rsidP="00557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5 214 904,70</w:t>
            </w:r>
          </w:p>
        </w:tc>
      </w:tr>
    </w:tbl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34272D" w:rsidRDefault="0034272D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Pr="009E7666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71792" w:rsidRPr="009E7666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36259"/>
    <w:rsid w:val="000969F3"/>
    <w:rsid w:val="000A3BCB"/>
    <w:rsid w:val="0015295C"/>
    <w:rsid w:val="001902DF"/>
    <w:rsid w:val="00232D25"/>
    <w:rsid w:val="00280003"/>
    <w:rsid w:val="002F057F"/>
    <w:rsid w:val="00322CE8"/>
    <w:rsid w:val="0034272D"/>
    <w:rsid w:val="0039310C"/>
    <w:rsid w:val="003C5099"/>
    <w:rsid w:val="00405619"/>
    <w:rsid w:val="00441C94"/>
    <w:rsid w:val="00442CC4"/>
    <w:rsid w:val="004A4376"/>
    <w:rsid w:val="004D00D3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5167E"/>
    <w:rsid w:val="007E3596"/>
    <w:rsid w:val="007F35C7"/>
    <w:rsid w:val="00935D84"/>
    <w:rsid w:val="009415A9"/>
    <w:rsid w:val="009C3C49"/>
    <w:rsid w:val="009E7666"/>
    <w:rsid w:val="00A4242C"/>
    <w:rsid w:val="00AF271F"/>
    <w:rsid w:val="00B05736"/>
    <w:rsid w:val="00B4142D"/>
    <w:rsid w:val="00BB06C6"/>
    <w:rsid w:val="00C24B6D"/>
    <w:rsid w:val="00D02AA6"/>
    <w:rsid w:val="00D91CCC"/>
    <w:rsid w:val="00DA37A2"/>
    <w:rsid w:val="00E67F75"/>
    <w:rsid w:val="00E71792"/>
    <w:rsid w:val="00ED1654"/>
    <w:rsid w:val="00EF2F9D"/>
    <w:rsid w:val="00F04665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2020-06-23T05:08:00Z</cp:lastPrinted>
  <dcterms:created xsi:type="dcterms:W3CDTF">2018-02-05T06:04:00Z</dcterms:created>
  <dcterms:modified xsi:type="dcterms:W3CDTF">2021-07-01T12:36:00Z</dcterms:modified>
</cp:coreProperties>
</file>