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23" w:rsidRPr="003E4995" w:rsidRDefault="008B0C12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ПОСТАНОВЛЕНИЕ</w:t>
      </w:r>
    </w:p>
    <w:p w:rsidR="00375223" w:rsidRPr="003E4995" w:rsidRDefault="0037522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Администрации Лежневского сельского поселения</w:t>
      </w:r>
    </w:p>
    <w:p w:rsidR="007D06CE" w:rsidRPr="003E4995" w:rsidRDefault="0037522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Лежневского муниципального района Ивановской области</w:t>
      </w:r>
    </w:p>
    <w:p w:rsidR="00B13CA3" w:rsidRPr="003E4995" w:rsidRDefault="00B13CA3" w:rsidP="00375223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 w:rsidRPr="003E4995">
        <w:rPr>
          <w:rFonts w:ascii="Times New Roman" w:eastAsia="Tahoma" w:hAnsi="Times New Roman"/>
          <w:b/>
          <w:color w:val="3B2D36"/>
          <w:sz w:val="24"/>
          <w:szCs w:val="24"/>
        </w:rPr>
        <w:t>____________________________________________________________________</w:t>
      </w:r>
    </w:p>
    <w:p w:rsidR="003E4995" w:rsidRPr="003E4995" w:rsidRDefault="003E4995" w:rsidP="007D06CE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</w:p>
    <w:p w:rsidR="00001A10" w:rsidRPr="00E5657D" w:rsidRDefault="004402D1" w:rsidP="003E4995">
      <w:pPr>
        <w:tabs>
          <w:tab w:val="left" w:pos="15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</w:t>
      </w:r>
      <w:r w:rsidR="00C34BD9">
        <w:rPr>
          <w:rFonts w:ascii="Times New Roman" w:hAnsi="Times New Roman" w:cs="Times New Roman"/>
          <w:sz w:val="24"/>
          <w:szCs w:val="24"/>
        </w:rPr>
        <w:t>.2021</w:t>
      </w:r>
      <w:r w:rsidR="00F97B02" w:rsidRPr="00E565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4BD9">
        <w:rPr>
          <w:rFonts w:ascii="Times New Roman" w:hAnsi="Times New Roman" w:cs="Times New Roman"/>
          <w:sz w:val="24"/>
          <w:szCs w:val="24"/>
        </w:rPr>
        <w:t xml:space="preserve">    </w:t>
      </w:r>
      <w:r w:rsidR="00DB3A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34BD9">
        <w:rPr>
          <w:rFonts w:ascii="Times New Roman" w:hAnsi="Times New Roman" w:cs="Times New Roman"/>
          <w:sz w:val="24"/>
          <w:szCs w:val="24"/>
        </w:rPr>
        <w:t xml:space="preserve">      </w:t>
      </w:r>
      <w:r w:rsidR="00F97B02" w:rsidRPr="00E5657D">
        <w:rPr>
          <w:rFonts w:ascii="Times New Roman" w:hAnsi="Times New Roman" w:cs="Times New Roman"/>
          <w:sz w:val="24"/>
          <w:szCs w:val="24"/>
        </w:rPr>
        <w:t xml:space="preserve">      </w:t>
      </w:r>
      <w:r w:rsidR="00001A10" w:rsidRPr="00E56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№ </w:t>
      </w:r>
      <w:r w:rsidR="00AE2E9C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1A10" w:rsidRDefault="00001A10" w:rsidP="00001A10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0AE" w:rsidRDefault="004C40AE" w:rsidP="00001A10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10A9" w:rsidRDefault="00AE2E9C" w:rsidP="00A410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E9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</w:p>
    <w:p w:rsidR="00A410A9" w:rsidRDefault="00AE2E9C" w:rsidP="00A41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9C">
        <w:rPr>
          <w:rFonts w:ascii="Times New Roman" w:hAnsi="Times New Roman" w:cs="Times New Roman"/>
          <w:b/>
          <w:sz w:val="24"/>
          <w:szCs w:val="24"/>
        </w:rPr>
        <w:t>Поряд</w:t>
      </w:r>
      <w:r w:rsidR="00A410A9">
        <w:rPr>
          <w:rFonts w:ascii="Times New Roman" w:hAnsi="Times New Roman" w:cs="Times New Roman"/>
          <w:b/>
          <w:sz w:val="24"/>
          <w:szCs w:val="24"/>
        </w:rPr>
        <w:t>ка</w:t>
      </w:r>
      <w:r w:rsidRPr="00AE2E9C">
        <w:rPr>
          <w:rFonts w:ascii="Times New Roman" w:hAnsi="Times New Roman" w:cs="Times New Roman"/>
          <w:b/>
          <w:sz w:val="24"/>
          <w:szCs w:val="24"/>
        </w:rPr>
        <w:t xml:space="preserve"> расходования средств резервного фонда</w:t>
      </w:r>
    </w:p>
    <w:p w:rsidR="00AE2E9C" w:rsidRPr="00AE2E9C" w:rsidRDefault="00AE2E9C" w:rsidP="00A41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9C">
        <w:rPr>
          <w:rFonts w:ascii="Times New Roman" w:hAnsi="Times New Roman" w:cs="Times New Roman"/>
          <w:b/>
          <w:sz w:val="24"/>
          <w:szCs w:val="24"/>
        </w:rPr>
        <w:t xml:space="preserve">Администрации Лежневского сельского поселения </w:t>
      </w:r>
    </w:p>
    <w:p w:rsidR="00AE2E9C" w:rsidRDefault="00AE2E9C" w:rsidP="00AE2E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BD9" w:rsidRPr="00C34BD9" w:rsidRDefault="00C34BD9" w:rsidP="00AE2E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D9">
        <w:rPr>
          <w:rFonts w:ascii="Times New Roman" w:hAnsi="Times New Roman" w:cs="Times New Roman"/>
          <w:sz w:val="24"/>
          <w:szCs w:val="24"/>
        </w:rPr>
        <w:t>В соответствии</w:t>
      </w:r>
      <w:r w:rsidR="004C40AE">
        <w:rPr>
          <w:rFonts w:ascii="Times New Roman" w:hAnsi="Times New Roman" w:cs="Times New Roman"/>
          <w:sz w:val="24"/>
          <w:szCs w:val="24"/>
        </w:rPr>
        <w:t xml:space="preserve"> </w:t>
      </w:r>
      <w:r w:rsidRPr="00C34BD9">
        <w:rPr>
          <w:rFonts w:ascii="Times New Roman" w:hAnsi="Times New Roman" w:cs="Times New Roman"/>
          <w:sz w:val="24"/>
          <w:szCs w:val="24"/>
        </w:rPr>
        <w:t>со</w:t>
      </w:r>
      <w:r w:rsidR="004C40A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/document/12112604/entry/81" w:history="1">
        <w:r w:rsidRPr="00C34BD9">
          <w:rPr>
            <w:rFonts w:ascii="Times New Roman" w:hAnsi="Times New Roman" w:cs="Times New Roman"/>
            <w:sz w:val="24"/>
            <w:szCs w:val="24"/>
          </w:rPr>
          <w:t>статьей</w:t>
        </w:r>
        <w:r w:rsidR="004C40A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34BD9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="004C40AE">
        <w:rPr>
          <w:rFonts w:ascii="Times New Roman" w:hAnsi="Times New Roman" w:cs="Times New Roman"/>
          <w:sz w:val="24"/>
          <w:szCs w:val="24"/>
        </w:rPr>
        <w:t xml:space="preserve"> </w:t>
      </w:r>
      <w:r w:rsidRPr="00C34BD9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4C40AE" w:rsidRPr="004C40AE">
        <w:rPr>
          <w:rFonts w:ascii="Times New Roman" w:hAnsi="Times New Roman" w:cs="Times New Roman"/>
          <w:sz w:val="24"/>
          <w:szCs w:val="24"/>
        </w:rPr>
        <w:t xml:space="preserve">руководствуясь Уставом Лежневского сельского поселения, </w:t>
      </w:r>
      <w:r w:rsidRPr="00C34B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Лежневского</w:t>
      </w:r>
      <w:r w:rsidRPr="00C34BD9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C34BD9" w:rsidRPr="00C34BD9" w:rsidRDefault="00C34BD9" w:rsidP="004C40A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D9" w:rsidRPr="00C34BD9" w:rsidRDefault="00C34BD9" w:rsidP="004C40AE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D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4C40AE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C34BD9">
        <w:rPr>
          <w:rFonts w:ascii="Times New Roman" w:hAnsi="Times New Roman" w:cs="Times New Roman"/>
          <w:sz w:val="24"/>
          <w:szCs w:val="24"/>
        </w:rPr>
        <w:t xml:space="preserve">Порядок расходования средств резервного фонда </w:t>
      </w:r>
      <w:r w:rsidR="00DB3A5F">
        <w:rPr>
          <w:rFonts w:ascii="Times New Roman" w:hAnsi="Times New Roman" w:cs="Times New Roman"/>
          <w:sz w:val="24"/>
          <w:szCs w:val="24"/>
        </w:rPr>
        <w:t>А</w:t>
      </w:r>
      <w:r w:rsidRPr="00C34B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C40AE">
        <w:rPr>
          <w:rFonts w:ascii="Times New Roman" w:hAnsi="Times New Roman" w:cs="Times New Roman"/>
          <w:sz w:val="24"/>
          <w:szCs w:val="24"/>
        </w:rPr>
        <w:t>Лежневского</w:t>
      </w:r>
      <w:r w:rsidR="004C40AE" w:rsidRPr="00C34BD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C34BD9">
        <w:rPr>
          <w:rFonts w:ascii="Times New Roman" w:hAnsi="Times New Roman" w:cs="Times New Roman"/>
          <w:sz w:val="24"/>
          <w:szCs w:val="24"/>
        </w:rPr>
        <w:t>поселения.</w:t>
      </w:r>
    </w:p>
    <w:p w:rsidR="00C34BD9" w:rsidRPr="00C34BD9" w:rsidRDefault="00C34BD9" w:rsidP="004C40AE">
      <w:pPr>
        <w:pStyle w:val="s1"/>
        <w:shd w:val="clear" w:color="auto" w:fill="FFFFFF"/>
        <w:spacing w:before="0" w:beforeAutospacing="0" w:after="120" w:afterAutospacing="0"/>
        <w:ind w:firstLine="567"/>
        <w:jc w:val="both"/>
      </w:pPr>
      <w:r w:rsidRPr="00C34BD9">
        <w:t>2. Настоящее постановление вступает в силу с момента его </w:t>
      </w:r>
      <w:hyperlink r:id="rId7" w:anchor="/document/74037889/entry/0" w:history="1">
        <w:r w:rsidRPr="00C34BD9">
          <w:rPr>
            <w:rStyle w:val="a6"/>
            <w:color w:val="auto"/>
            <w:u w:val="none"/>
          </w:rPr>
          <w:t>опубликования</w:t>
        </w:r>
      </w:hyperlink>
      <w:r w:rsidRPr="00C34BD9">
        <w:t>.</w:t>
      </w:r>
    </w:p>
    <w:p w:rsidR="00C34BD9" w:rsidRPr="00C34BD9" w:rsidRDefault="00C34BD9" w:rsidP="004C40AE">
      <w:pPr>
        <w:pStyle w:val="s1"/>
        <w:shd w:val="clear" w:color="auto" w:fill="FFFFFF"/>
        <w:spacing w:before="0" w:beforeAutospacing="0" w:after="120" w:afterAutospacing="0"/>
        <w:ind w:firstLine="567"/>
        <w:jc w:val="both"/>
      </w:pPr>
      <w:r w:rsidRPr="00C34BD9">
        <w:t xml:space="preserve">3. Контроль за исполнением настоящего постановления </w:t>
      </w:r>
      <w:r w:rsidR="004402D1">
        <w:t xml:space="preserve">возложить на начальника финансового отдела - </w:t>
      </w:r>
      <w:proofErr w:type="spellStart"/>
      <w:r w:rsidR="004402D1">
        <w:t>Шарову</w:t>
      </w:r>
      <w:proofErr w:type="spellEnd"/>
      <w:r w:rsidR="004402D1">
        <w:t xml:space="preserve"> Е.В.</w:t>
      </w:r>
    </w:p>
    <w:p w:rsidR="00C34BD9" w:rsidRDefault="00C34BD9" w:rsidP="004C40A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0AE" w:rsidRDefault="004C40AE" w:rsidP="004C40A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D9" w:rsidRPr="00C34BD9" w:rsidRDefault="004C40AE" w:rsidP="004C40A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34BD9" w:rsidRPr="00C34BD9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Лежневского сельского поселения                                           В.А. Малышев</w:t>
      </w:r>
    </w:p>
    <w:p w:rsidR="00C34BD9" w:rsidRPr="00C34BD9" w:rsidRDefault="00C34BD9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Pr="004C40AE" w:rsidRDefault="004C40AE" w:rsidP="004C40AE">
      <w:pPr>
        <w:pStyle w:val="consplustitle"/>
        <w:spacing w:before="0" w:beforeAutospacing="0" w:after="0" w:afterAutospacing="0"/>
        <w:ind w:left="5529"/>
      </w:pPr>
      <w:r w:rsidRPr="004C40AE">
        <w:t xml:space="preserve">Приложение к постановлению Администрации Лежневского сельского поселения от </w:t>
      </w:r>
      <w:r w:rsidR="0080676C">
        <w:t>07.10</w:t>
      </w:r>
      <w:r w:rsidRPr="004C40AE">
        <w:t>.2021 №</w:t>
      </w:r>
      <w:r w:rsidR="008C0A2C">
        <w:t xml:space="preserve"> 18</w:t>
      </w:r>
      <w:r w:rsidR="0080676C">
        <w:t>2</w:t>
      </w:r>
    </w:p>
    <w:p w:rsidR="004C40AE" w:rsidRDefault="004C40AE" w:rsidP="004C40AE">
      <w:pPr>
        <w:pStyle w:val="consplustitle"/>
        <w:spacing w:before="0" w:beforeAutospacing="0" w:after="0" w:afterAutospacing="0"/>
        <w:ind w:firstLine="540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</w:p>
    <w:p w:rsidR="004C40AE" w:rsidRDefault="004C40AE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  <w:r>
        <w:rPr>
          <w:b/>
        </w:rPr>
        <w:t>ПОРЯДОК</w:t>
      </w:r>
    </w:p>
    <w:p w:rsidR="00C34BD9" w:rsidRPr="00C34BD9" w:rsidRDefault="00C34BD9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  <w:r w:rsidRPr="00C34BD9">
        <w:rPr>
          <w:b/>
        </w:rPr>
        <w:t>РАСХОДОВАНИЯ СРЕДСТВ РЕЗЕРВНОГО ФОНДА</w:t>
      </w:r>
    </w:p>
    <w:p w:rsidR="00C34BD9" w:rsidRPr="00C34BD9" w:rsidRDefault="00C34BD9" w:rsidP="00C34BD9">
      <w:pPr>
        <w:pStyle w:val="consplustitle"/>
        <w:spacing w:before="0" w:beforeAutospacing="0" w:after="0" w:afterAutospacing="0"/>
        <w:ind w:firstLine="540"/>
        <w:jc w:val="center"/>
        <w:rPr>
          <w:b/>
        </w:rPr>
      </w:pPr>
      <w:r w:rsidRPr="00C34BD9">
        <w:rPr>
          <w:b/>
        </w:rPr>
        <w:t xml:space="preserve">АДМИНИСТРАЦИИ </w:t>
      </w:r>
      <w:r w:rsidR="004C40AE" w:rsidRPr="004C40AE">
        <w:rPr>
          <w:b/>
        </w:rPr>
        <w:t>ЛЕЖНЕВСКОГО</w:t>
      </w:r>
      <w:r w:rsidRPr="00C34BD9">
        <w:rPr>
          <w:b/>
        </w:rPr>
        <w:t xml:space="preserve"> СЕЛЬСКОГО ПОСЕЛЕНИЯ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center"/>
        <w:rPr>
          <w:b/>
        </w:rPr>
      </w:pP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center"/>
        <w:rPr>
          <w:b/>
        </w:rPr>
      </w:pPr>
      <w:r w:rsidRPr="00C34BD9">
        <w:rPr>
          <w:b/>
        </w:rPr>
        <w:t>1. Общие положения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 xml:space="preserve">Резервный фонд Администрации </w:t>
      </w:r>
      <w:r w:rsidR="004C40AE">
        <w:t>Лежневского</w:t>
      </w:r>
      <w:r w:rsidRPr="00C34BD9">
        <w:t xml:space="preserve"> сельского поселения (далее - резервный фонд) создается в составе бюджета </w:t>
      </w:r>
      <w:r w:rsidR="004C40AE">
        <w:t>Лежневского</w:t>
      </w:r>
      <w:r w:rsidRPr="00C34BD9">
        <w:t xml:space="preserve"> сельского поселения (далее - бюджет) в целях финансирования непредвиденных расходов, возникающих в течение финансового года, которые не были предусмотрены в бюджете на соответствующий финансовый год.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center"/>
        <w:rPr>
          <w:b/>
        </w:rPr>
      </w:pPr>
      <w:r w:rsidRPr="00C34BD9">
        <w:rPr>
          <w:b/>
        </w:rPr>
        <w:t>2. Размер и источник формирования резервного фонда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 xml:space="preserve">Размер резервного фонда в целом и по направлениям использования определяется решением </w:t>
      </w:r>
      <w:r w:rsidR="004C40AE">
        <w:t>Лежневского</w:t>
      </w:r>
      <w:r w:rsidRPr="00C34BD9">
        <w:t xml:space="preserve"> сельского совета о бюджете на соответствующий финансовый год в пределах трех процентов утвержденных расходов бюджета.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Размер резервного фонда может корректироваться в течение финансового года при уточнении бюджета в установленном порядке.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center"/>
        <w:rPr>
          <w:b/>
        </w:rPr>
      </w:pPr>
      <w:r w:rsidRPr="00C34BD9">
        <w:rPr>
          <w:b/>
        </w:rPr>
        <w:t>3. Направления использования средств резервного фонда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12EAF">
      <w:pPr>
        <w:pStyle w:val="ad"/>
        <w:spacing w:before="0" w:beforeAutospacing="0" w:after="0" w:afterAutospacing="0"/>
        <w:ind w:firstLine="540"/>
        <w:jc w:val="both"/>
      </w:pPr>
      <w:r w:rsidRPr="00C34BD9">
        <w:t xml:space="preserve"> Средства резервного фонда направляются на финансовое обеспечение непредвиденных расходов, прежде всего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</w:t>
      </w:r>
      <w:r w:rsidR="00C12EAF">
        <w:t xml:space="preserve">в рамках исполнения полномочий, предусмотренных ст. 14  </w:t>
      </w:r>
      <w:r w:rsidR="00C12EAF" w:rsidRPr="004E4A74">
        <w:t>Федеральным законом от 06.10.2003 № 131-ФЗ «Об общих принципах организации местного самоуправления в Российской Федерации»</w:t>
      </w:r>
      <w:r w:rsidR="00C12EAF">
        <w:t>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Администрация поселения принимает решение о выделении средств из резервного фонда Администрации поселения в тех случаях, когда средств, находящихся в распоряжении органов местного самоуправления, главных распорядителей бюджетных средств и организаций поселения, осуществляющих эти мероприятия, недостаточно.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center"/>
        <w:rPr>
          <w:b/>
        </w:rPr>
      </w:pPr>
      <w:r w:rsidRPr="00C34BD9">
        <w:rPr>
          <w:b/>
        </w:rPr>
        <w:t>4. Порядок выделения средств из резервного фонда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 xml:space="preserve">Средства из резервного фонда выделяются на основании распоряжений Администрации </w:t>
      </w:r>
      <w:r w:rsidR="004C40AE">
        <w:t>Лежневского</w:t>
      </w:r>
      <w:r w:rsidRPr="00C34BD9">
        <w:t xml:space="preserve"> сельского поселения.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 xml:space="preserve">Основанием для подготовки проектов указанных распоряжений является письменное поручение Главы сельского поселения, данное по результатам рассмотрения решений комиссии по предупреждению и ликвидации чрезвычайных ситуаций и обеспечению пожарной безопасности Администрации </w:t>
      </w:r>
      <w:r w:rsidR="004C40AE">
        <w:t>Лежневского</w:t>
      </w:r>
      <w:r w:rsidRPr="00C34BD9">
        <w:t xml:space="preserve"> сельского поселения, обращений руководителей муниципальных предприятий, учреждений, иных организаций.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Обращения о выделении средств из резервного фонда должны содержать обоснование размера испрашиваемых средств, включая сметно-финансовые расчеты и другие необходимые документы.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 xml:space="preserve">Проекты распоряжений Администрации </w:t>
      </w:r>
      <w:r w:rsidR="004C40AE">
        <w:t>Лежневского</w:t>
      </w:r>
      <w:r w:rsidRPr="00C34BD9">
        <w:t xml:space="preserve"> сельского поселения о выделении средств из резервного фонда готовит </w:t>
      </w:r>
      <w:r w:rsidR="004402D1">
        <w:t>начальник финансового отдела</w:t>
      </w:r>
      <w:r w:rsidRPr="00C34BD9">
        <w:t xml:space="preserve">  Администрации </w:t>
      </w:r>
      <w:r w:rsidR="004C40AE">
        <w:t>Лежневского</w:t>
      </w:r>
      <w:r w:rsidR="004C40AE" w:rsidRPr="00C34BD9">
        <w:t xml:space="preserve"> </w:t>
      </w:r>
      <w:r w:rsidRPr="00C34BD9">
        <w:t>сельского поселения в установленном порядке.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center"/>
        <w:rPr>
          <w:b/>
        </w:rPr>
      </w:pPr>
      <w:r w:rsidRPr="00C34BD9">
        <w:rPr>
          <w:b/>
        </w:rPr>
        <w:lastRenderedPageBreak/>
        <w:t>5. Особенности выделения средств на проведение аварийно-восстановительных работ по ликвидации последствий стихийных бедствий и других чрезвычайных ситуаций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5.1. Средства из резервного фонда выделяются на финансирование мероприятий по ликвидации последствий чрезвычайных ситуаций местного и локального характера.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5.2. Финансирование мероприятий по ликвидации чрезвычайных ситуаций и их последствий производится за счет собственных средств организаций, находящихся в зоне чрезвычайной ситуации.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При недостаточности указанных средств руководители организаций, находящихся в зоне чрезвычайной ситуации, могут представить в Администрацию сельского поселения заявку на выделение средств из резервного фонда для частичного покрытия расходов</w:t>
      </w:r>
      <w:r w:rsidR="00C12EAF">
        <w:t xml:space="preserve"> </w:t>
      </w:r>
      <w:r w:rsidRPr="00C34BD9">
        <w:t>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5.3. В заявке на выделение средств из резервного фонда для выполнения работ по ликвидации последствий чрезвычайных ситуаций указываются: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краткая характеристика чрезвычайной ситуации (данные о количестве погибших и пострадавших людей, размере материального ущерба);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общий объем работ по ликвидации последствий чрезвычайной ситуации, а также необходимые финансовые средства на их проведение;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перечень мероприятий и объем запрашиваемых финансовых средств из резервного фонда;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сумма средств организации, выделенная для финансирования мероприятий (с указанием конкретных работ).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Заявка на выделение средств для выполнения работ по ликвидации последствий чрезвычайных ситуаций представляется в течение 10 дней со дня возникновения чрезвычайной ситуации.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5.4. Комиссия</w:t>
      </w:r>
      <w:r w:rsidR="00DB3A5F">
        <w:t xml:space="preserve">, создаваемая </w:t>
      </w:r>
      <w:r w:rsidR="00ED193E">
        <w:t xml:space="preserve">при </w:t>
      </w:r>
      <w:r w:rsidR="00DB3A5F">
        <w:t>возникновени</w:t>
      </w:r>
      <w:r w:rsidR="00ED193E">
        <w:t>и</w:t>
      </w:r>
      <w:r w:rsidR="00DB3A5F">
        <w:t xml:space="preserve"> чрезвычайной ситуации</w:t>
      </w:r>
      <w:r w:rsidR="00ED193E">
        <w:t xml:space="preserve"> из числа сотрудников Администрации Лежневского сельского поселения и заинтересованных сторон,</w:t>
      </w:r>
      <w:r w:rsidRPr="00C34BD9">
        <w:t xml:space="preserve"> проводит экспертизу обосновывающих документов, в том числе с выездом на место чрезвычайной ситуации, и готовит обращение на имя Главы сельского поселения о выделении средств из резервного фонда.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</w:p>
    <w:p w:rsidR="00C34BD9" w:rsidRPr="00C34BD9" w:rsidRDefault="00C34BD9" w:rsidP="00DB3A5F">
      <w:pPr>
        <w:pStyle w:val="ad"/>
        <w:spacing w:before="0" w:beforeAutospacing="0" w:after="0" w:afterAutospacing="0"/>
        <w:ind w:firstLine="540"/>
        <w:jc w:val="center"/>
        <w:rPr>
          <w:b/>
        </w:rPr>
      </w:pPr>
      <w:r w:rsidRPr="00C34BD9">
        <w:rPr>
          <w:b/>
        </w:rPr>
        <w:t>6. Контроль расходования средств резервного фонда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Расходование средств резервного фонда осуществляется в течение соответствующего финансового года.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 xml:space="preserve">Неиспользованные остатки резервного фонда на следующий год не переносятся. Средства от экономии резервного фонда могут быть направлены по предложению главы администрации </w:t>
      </w:r>
      <w:r w:rsidR="004C40AE">
        <w:t>Лежневского</w:t>
      </w:r>
      <w:r w:rsidRPr="00C34BD9">
        <w:t xml:space="preserve"> сельского поселения на другие цели.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Расходы за счет средств резервного фонда отражаются в бюджете и отчете о его исполнении в соответствии с действующей бюджетной классификацией.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Контроль за использованием средств резервного фонда осуществляет   </w:t>
      </w:r>
      <w:r w:rsidR="00DB3A5F">
        <w:t>Глава</w:t>
      </w:r>
      <w:r w:rsidRPr="00C34BD9">
        <w:t xml:space="preserve"> </w:t>
      </w:r>
      <w:r w:rsidR="004C40AE">
        <w:t>Лежневского</w:t>
      </w:r>
      <w:r w:rsidRPr="00C34BD9">
        <w:t xml:space="preserve"> сельского поселения.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 xml:space="preserve">Получатели средств резервного фонда в течение одного месяца после проведения соответствующих мероприятий представляют </w:t>
      </w:r>
      <w:r w:rsidR="00DB3A5F">
        <w:t>Главе Лежневского</w:t>
      </w:r>
      <w:r w:rsidRPr="00C34BD9">
        <w:t xml:space="preserve"> сельского поселения отчет о целевом использовании указанных средств.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 xml:space="preserve">Администрация сельского поселения представляет в </w:t>
      </w:r>
      <w:r w:rsidR="00DB3A5F">
        <w:t xml:space="preserve">Совет Лежневского сельского поселения </w:t>
      </w:r>
      <w:r w:rsidRPr="00C34BD9">
        <w:t>информацию о расходовании средств резервного фонда одновременно с годовым отчетом об исполнении бюджета.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center"/>
        <w:rPr>
          <w:b/>
        </w:rPr>
      </w:pPr>
      <w:r w:rsidRPr="00C34BD9">
        <w:rPr>
          <w:b/>
        </w:rPr>
        <w:t>7. Ответственность за нарушение настоящего Положения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 </w:t>
      </w:r>
    </w:p>
    <w:p w:rsidR="00C34BD9" w:rsidRPr="00C34BD9" w:rsidRDefault="00C34BD9" w:rsidP="00C34BD9">
      <w:pPr>
        <w:pStyle w:val="ad"/>
        <w:spacing w:before="0" w:beforeAutospacing="0" w:after="0" w:afterAutospacing="0"/>
        <w:ind w:firstLine="540"/>
        <w:jc w:val="both"/>
      </w:pPr>
      <w:r w:rsidRPr="00C34BD9">
        <w:t>За неисполнение или ненадлежащее исполнение порядка расходования резервного фонда, установленного настоящим Положением, наступает ответственность в соответствии с действующим законодательством.</w:t>
      </w:r>
    </w:p>
    <w:p w:rsidR="00144591" w:rsidRPr="00C34BD9" w:rsidRDefault="00144591" w:rsidP="00001A10">
      <w:pPr>
        <w:spacing w:before="100" w:after="100" w:line="240" w:lineRule="auto"/>
        <w:ind w:right="-30"/>
        <w:rPr>
          <w:rFonts w:ascii="Times New Roman" w:hAnsi="Times New Roman" w:cs="Times New Roman"/>
          <w:sz w:val="24"/>
          <w:szCs w:val="24"/>
        </w:rPr>
      </w:pPr>
    </w:p>
    <w:sectPr w:rsidR="00144591" w:rsidRPr="00C34BD9" w:rsidSect="00CF18CE"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C04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C24E7F"/>
    <w:multiLevelType w:val="hybridMultilevel"/>
    <w:tmpl w:val="919C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D5875"/>
    <w:multiLevelType w:val="multilevel"/>
    <w:tmpl w:val="7868A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">
    <w:nsid w:val="3B917B79"/>
    <w:multiLevelType w:val="hybridMultilevel"/>
    <w:tmpl w:val="62E0C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E95244"/>
    <w:multiLevelType w:val="hybridMultilevel"/>
    <w:tmpl w:val="6038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A50D7"/>
    <w:multiLevelType w:val="hybridMultilevel"/>
    <w:tmpl w:val="34DC2C28"/>
    <w:lvl w:ilvl="0" w:tplc="D35028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981A5C"/>
    <w:multiLevelType w:val="hybridMultilevel"/>
    <w:tmpl w:val="6DF0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63AE9"/>
    <w:multiLevelType w:val="hybridMultilevel"/>
    <w:tmpl w:val="EEC6D7A6"/>
    <w:lvl w:ilvl="0" w:tplc="7566309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D06CE"/>
    <w:rsid w:val="00001A10"/>
    <w:rsid w:val="00024ECE"/>
    <w:rsid w:val="00041FDE"/>
    <w:rsid w:val="00073737"/>
    <w:rsid w:val="000F33E9"/>
    <w:rsid w:val="00144591"/>
    <w:rsid w:val="00180153"/>
    <w:rsid w:val="00185806"/>
    <w:rsid w:val="001E1679"/>
    <w:rsid w:val="001E18BF"/>
    <w:rsid w:val="001E35C2"/>
    <w:rsid w:val="0026360B"/>
    <w:rsid w:val="00273E23"/>
    <w:rsid w:val="00295BBF"/>
    <w:rsid w:val="002B7181"/>
    <w:rsid w:val="002C6BE2"/>
    <w:rsid w:val="003624CB"/>
    <w:rsid w:val="00375223"/>
    <w:rsid w:val="00382396"/>
    <w:rsid w:val="00397ADC"/>
    <w:rsid w:val="003E4995"/>
    <w:rsid w:val="00403853"/>
    <w:rsid w:val="004402D1"/>
    <w:rsid w:val="004706EC"/>
    <w:rsid w:val="004B5B9C"/>
    <w:rsid w:val="004C40AE"/>
    <w:rsid w:val="004D2CE2"/>
    <w:rsid w:val="004E6B48"/>
    <w:rsid w:val="00532AFE"/>
    <w:rsid w:val="0054390D"/>
    <w:rsid w:val="0055292E"/>
    <w:rsid w:val="0055743D"/>
    <w:rsid w:val="005B4656"/>
    <w:rsid w:val="005E525E"/>
    <w:rsid w:val="00640665"/>
    <w:rsid w:val="00652CA4"/>
    <w:rsid w:val="00655125"/>
    <w:rsid w:val="0066489C"/>
    <w:rsid w:val="006A4A85"/>
    <w:rsid w:val="006F5572"/>
    <w:rsid w:val="00716989"/>
    <w:rsid w:val="007C3DE1"/>
    <w:rsid w:val="007D06CE"/>
    <w:rsid w:val="007F789E"/>
    <w:rsid w:val="0080676C"/>
    <w:rsid w:val="00861689"/>
    <w:rsid w:val="008625AE"/>
    <w:rsid w:val="0086711B"/>
    <w:rsid w:val="00876E9B"/>
    <w:rsid w:val="008906D9"/>
    <w:rsid w:val="008B0C12"/>
    <w:rsid w:val="008C0A2C"/>
    <w:rsid w:val="008D045D"/>
    <w:rsid w:val="0090743B"/>
    <w:rsid w:val="009803C4"/>
    <w:rsid w:val="009B2B22"/>
    <w:rsid w:val="009C0093"/>
    <w:rsid w:val="009F1A1D"/>
    <w:rsid w:val="00A33092"/>
    <w:rsid w:val="00A35A85"/>
    <w:rsid w:val="00A410A9"/>
    <w:rsid w:val="00AD3F83"/>
    <w:rsid w:val="00AE2E9C"/>
    <w:rsid w:val="00B13CA3"/>
    <w:rsid w:val="00B362DC"/>
    <w:rsid w:val="00B5609E"/>
    <w:rsid w:val="00B60EDE"/>
    <w:rsid w:val="00BC62D7"/>
    <w:rsid w:val="00BF322A"/>
    <w:rsid w:val="00C11B73"/>
    <w:rsid w:val="00C12EAF"/>
    <w:rsid w:val="00C34BD9"/>
    <w:rsid w:val="00C45DCF"/>
    <w:rsid w:val="00C5600E"/>
    <w:rsid w:val="00C94F56"/>
    <w:rsid w:val="00CF18CE"/>
    <w:rsid w:val="00D31F15"/>
    <w:rsid w:val="00D50485"/>
    <w:rsid w:val="00D52F1E"/>
    <w:rsid w:val="00DB3A5F"/>
    <w:rsid w:val="00E36A0D"/>
    <w:rsid w:val="00E5657D"/>
    <w:rsid w:val="00E77903"/>
    <w:rsid w:val="00ED193E"/>
    <w:rsid w:val="00F33C30"/>
    <w:rsid w:val="00F67D5A"/>
    <w:rsid w:val="00F975E0"/>
    <w:rsid w:val="00F97B02"/>
    <w:rsid w:val="00FC5003"/>
    <w:rsid w:val="00FF4379"/>
    <w:rsid w:val="00FF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93"/>
  </w:style>
  <w:style w:type="paragraph" w:styleId="1">
    <w:name w:val="heading 1"/>
    <w:basedOn w:val="a"/>
    <w:next w:val="a"/>
    <w:link w:val="10"/>
    <w:qFormat/>
    <w:rsid w:val="007D06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6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7D06CE"/>
    <w:rPr>
      <w:color w:val="106BBE"/>
    </w:rPr>
  </w:style>
  <w:style w:type="character" w:customStyle="1" w:styleId="a4">
    <w:name w:val="Цветовое выделение"/>
    <w:uiPriority w:val="99"/>
    <w:rsid w:val="007D06CE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C45D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5572"/>
    <w:rPr>
      <w:color w:val="0000FF"/>
      <w:u w:val="single"/>
    </w:rPr>
  </w:style>
  <w:style w:type="character" w:customStyle="1" w:styleId="blk">
    <w:name w:val="blk"/>
    <w:basedOn w:val="a0"/>
    <w:rsid w:val="00073737"/>
  </w:style>
  <w:style w:type="paragraph" w:customStyle="1" w:styleId="ConsPlusNormal">
    <w:name w:val="ConsPlusNormal"/>
    <w:rsid w:val="00FF43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001A10"/>
    <w:pPr>
      <w:autoSpaceDE w:val="0"/>
      <w:autoSpaceDN w:val="0"/>
      <w:adjustRightInd w:val="0"/>
      <w:spacing w:after="0" w:line="240" w:lineRule="auto"/>
      <w:jc w:val="center"/>
    </w:pPr>
    <w:rPr>
      <w:rFonts w:ascii="TimesNewRomanPS-BoldMT" w:eastAsia="Times New Roman" w:hAnsi="TimesNewRomanPS-BoldMT" w:cs="Times New Roman"/>
      <w:b/>
      <w:bCs/>
      <w:sz w:val="24"/>
      <w:szCs w:val="32"/>
    </w:rPr>
  </w:style>
  <w:style w:type="character" w:customStyle="1" w:styleId="a8">
    <w:name w:val="Название Знак"/>
    <w:basedOn w:val="a0"/>
    <w:link w:val="a7"/>
    <w:rsid w:val="00001A10"/>
    <w:rPr>
      <w:rFonts w:ascii="TimesNewRomanPS-BoldMT" w:eastAsia="Times New Roman" w:hAnsi="TimesNewRomanPS-BoldMT" w:cs="Times New Roman"/>
      <w:b/>
      <w:bCs/>
      <w:sz w:val="24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001A1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01A10"/>
  </w:style>
  <w:style w:type="paragraph" w:styleId="ab">
    <w:name w:val="Balloon Text"/>
    <w:basedOn w:val="a"/>
    <w:link w:val="ac"/>
    <w:uiPriority w:val="99"/>
    <w:semiHidden/>
    <w:unhideWhenUsed/>
    <w:rsid w:val="008D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4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C3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C3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3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om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EE7B-C723-45E1-B012-1263978F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2021-10-07T10:55:00Z</cp:lastPrinted>
  <dcterms:created xsi:type="dcterms:W3CDTF">2017-09-05T10:50:00Z</dcterms:created>
  <dcterms:modified xsi:type="dcterms:W3CDTF">2021-10-07T10:59:00Z</dcterms:modified>
</cp:coreProperties>
</file>