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CA" w:rsidRDefault="00EF0BCA" w:rsidP="00EF0BCA">
      <w:pPr>
        <w:pStyle w:val="a4"/>
        <w:jc w:val="center"/>
        <w:rPr>
          <w:rFonts w:ascii="Times New Roman" w:hAnsi="Times New Roman"/>
          <w:b/>
          <w:sz w:val="28"/>
          <w:szCs w:val="28"/>
        </w:rPr>
      </w:pPr>
      <w:r>
        <w:rPr>
          <w:rFonts w:ascii="Times New Roman" w:hAnsi="Times New Roman"/>
          <w:b/>
          <w:sz w:val="28"/>
          <w:szCs w:val="28"/>
        </w:rPr>
        <w:t>ИВАНОВСКАЯ ОБЛАСТЬ</w:t>
      </w:r>
    </w:p>
    <w:p w:rsidR="00EF0BCA" w:rsidRDefault="00EF0BCA" w:rsidP="00EF0BCA">
      <w:pPr>
        <w:pStyle w:val="a4"/>
        <w:jc w:val="center"/>
        <w:rPr>
          <w:rFonts w:ascii="Times New Roman" w:hAnsi="Times New Roman"/>
          <w:b/>
          <w:sz w:val="28"/>
          <w:szCs w:val="28"/>
        </w:rPr>
      </w:pPr>
      <w:r>
        <w:rPr>
          <w:rFonts w:ascii="Times New Roman" w:hAnsi="Times New Roman"/>
          <w:b/>
          <w:sz w:val="28"/>
          <w:szCs w:val="28"/>
        </w:rPr>
        <w:t>ЛЕЖНЕВСКИЙ МУНИЦИПАЛЬНЫЙ РАЙОН</w:t>
      </w:r>
    </w:p>
    <w:p w:rsidR="00EF0BCA" w:rsidRDefault="00EF0BCA" w:rsidP="00EF0BCA">
      <w:pPr>
        <w:pStyle w:val="a4"/>
        <w:jc w:val="center"/>
        <w:rPr>
          <w:rFonts w:ascii="Times New Roman" w:hAnsi="Times New Roman"/>
          <w:b/>
          <w:sz w:val="28"/>
          <w:szCs w:val="28"/>
        </w:rPr>
      </w:pPr>
      <w:r>
        <w:rPr>
          <w:rFonts w:ascii="Times New Roman" w:hAnsi="Times New Roman"/>
          <w:b/>
          <w:sz w:val="28"/>
          <w:szCs w:val="28"/>
        </w:rPr>
        <w:t>СОВЕТ ЛЕЖНЕВСКОГО СЕЛЬСКОГО ПОСЕЛЕНИЯ</w:t>
      </w:r>
    </w:p>
    <w:p w:rsidR="00EF0BCA" w:rsidRDefault="00EF0BCA" w:rsidP="00EF0BCA">
      <w:pPr>
        <w:pStyle w:val="a4"/>
        <w:jc w:val="center"/>
        <w:rPr>
          <w:rFonts w:ascii="Times New Roman" w:hAnsi="Times New Roman"/>
          <w:b/>
          <w:sz w:val="28"/>
          <w:szCs w:val="28"/>
        </w:rPr>
      </w:pPr>
    </w:p>
    <w:p w:rsidR="00EF0BCA" w:rsidRDefault="00EF0BCA" w:rsidP="00EF0BCA">
      <w:pPr>
        <w:jc w:val="cente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EF0BCA" w:rsidRDefault="00EF0BCA" w:rsidP="00EF0BCA">
      <w:pPr>
        <w:pStyle w:val="ConsPlusNormal"/>
        <w:jc w:val="center"/>
        <w:rPr>
          <w:rFonts w:ascii="Times New Roman" w:hAnsi="Times New Roman" w:cs="Times New Roman"/>
          <w:b/>
          <w:bCs/>
          <w:sz w:val="24"/>
          <w:szCs w:val="24"/>
        </w:rPr>
      </w:pPr>
    </w:p>
    <w:p w:rsidR="00EF0BCA" w:rsidRDefault="00EF0BCA" w:rsidP="00EF0BCA">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От </w:t>
      </w:r>
      <w:r w:rsidR="00885595">
        <w:rPr>
          <w:rFonts w:ascii="Times New Roman" w:hAnsi="Times New Roman" w:cs="Times New Roman"/>
          <w:bCs/>
          <w:sz w:val="24"/>
          <w:szCs w:val="24"/>
        </w:rPr>
        <w:t>12.10.2017г</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885595">
        <w:rPr>
          <w:rFonts w:ascii="Times New Roman" w:hAnsi="Times New Roman" w:cs="Times New Roman"/>
          <w:bCs/>
          <w:sz w:val="24"/>
          <w:szCs w:val="24"/>
        </w:rPr>
        <w:t>45</w:t>
      </w:r>
    </w:p>
    <w:p w:rsidR="00EF0BCA" w:rsidRDefault="00EF0BCA" w:rsidP="00EF0BCA">
      <w:pPr>
        <w:pStyle w:val="ConsPlusNormal"/>
        <w:rPr>
          <w:rFonts w:ascii="Times New Roman" w:hAnsi="Times New Roman" w:cs="Times New Roman"/>
          <w:b/>
          <w:bCs/>
          <w:sz w:val="24"/>
          <w:szCs w:val="24"/>
        </w:rPr>
      </w:pPr>
      <w:r>
        <w:rPr>
          <w:rFonts w:ascii="Times New Roman" w:hAnsi="Times New Roman" w:cs="Times New Roman"/>
          <w:b/>
          <w:bCs/>
          <w:sz w:val="24"/>
          <w:szCs w:val="24"/>
        </w:rPr>
        <w:tab/>
      </w:r>
    </w:p>
    <w:p w:rsidR="00EF0BCA" w:rsidRDefault="00EF0BCA" w:rsidP="00EF0BCA">
      <w:pPr>
        <w:pStyle w:val="ConsPlusNormal"/>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r w:rsidRPr="00EF0BCA">
        <w:rPr>
          <w:rFonts w:ascii="Times New Roman" w:hAnsi="Times New Roman" w:cs="Times New Roman"/>
          <w:b/>
          <w:bCs/>
          <w:sz w:val="24"/>
          <w:szCs w:val="24"/>
        </w:rPr>
        <w:t>«Об утверждении Порядка проведения  внешней проверки годового отчёта об исполнении бюджета Лежневского сельского поселения Лежневского  муниципального района Ивановской области»</w:t>
      </w: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rPr>
          <w:rFonts w:ascii="Times New Roman" w:hAnsi="Times New Roman" w:cs="Times New Roman"/>
          <w:sz w:val="24"/>
          <w:szCs w:val="24"/>
        </w:rPr>
      </w:pPr>
      <w:r w:rsidRPr="00EF0BCA">
        <w:rPr>
          <w:rFonts w:ascii="Times New Roman" w:hAnsi="Times New Roman" w:cs="Times New Roman"/>
          <w:b/>
          <w:bCs/>
          <w:sz w:val="24"/>
          <w:szCs w:val="24"/>
        </w:rPr>
        <w:t xml:space="preserve"> </w:t>
      </w:r>
    </w:p>
    <w:p w:rsidR="00EF0BCA" w:rsidRPr="00EF0BCA" w:rsidRDefault="00EF0BCA" w:rsidP="00EF0BCA">
      <w:pPr>
        <w:pStyle w:val="ConsPlusNormal"/>
        <w:ind w:firstLine="540"/>
        <w:jc w:val="both"/>
        <w:rPr>
          <w:rFonts w:ascii="Times New Roman" w:hAnsi="Times New Roman" w:cs="Times New Roman"/>
          <w:sz w:val="24"/>
          <w:szCs w:val="24"/>
        </w:rPr>
      </w:pPr>
      <w:r w:rsidRPr="00EF0BCA">
        <w:rPr>
          <w:rFonts w:ascii="Times New Roman" w:hAnsi="Times New Roman" w:cs="Times New Roman"/>
          <w:sz w:val="24"/>
          <w:szCs w:val="24"/>
        </w:rPr>
        <w:t>В соответствии со статьей 264.4 Бюджетного кодекса Российской Федерации от 31.07.1998г. № 145-ФЗ, Федеральным</w:t>
      </w:r>
      <w:r w:rsidRPr="00EF0BCA">
        <w:rPr>
          <w:rFonts w:ascii="Times New Roman" w:hAnsi="Times New Roman" w:cs="Times New Roman"/>
          <w:color w:val="000000"/>
          <w:sz w:val="24"/>
          <w:szCs w:val="24"/>
        </w:rPr>
        <w:t xml:space="preserve"> </w:t>
      </w:r>
      <w:hyperlink r:id="rId4" w:history="1">
        <w:r w:rsidRPr="00EF0BCA">
          <w:rPr>
            <w:rStyle w:val="a3"/>
            <w:rFonts w:ascii="Times New Roman" w:hAnsi="Times New Roman" w:cs="Times New Roman"/>
            <w:color w:val="000000"/>
            <w:sz w:val="24"/>
            <w:szCs w:val="24"/>
            <w:u w:val="none"/>
          </w:rPr>
          <w:t>законом</w:t>
        </w:r>
      </w:hyperlink>
      <w:r w:rsidRPr="00EF0BC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5" w:history="1">
        <w:r w:rsidRPr="00EF0BCA">
          <w:rPr>
            <w:rStyle w:val="a3"/>
            <w:rFonts w:ascii="Times New Roman" w:hAnsi="Times New Roman" w:cs="Times New Roman"/>
            <w:color w:val="000000"/>
            <w:sz w:val="24"/>
            <w:szCs w:val="24"/>
            <w:u w:val="none"/>
          </w:rPr>
          <w:t>Положением</w:t>
        </w:r>
      </w:hyperlink>
      <w:r w:rsidRPr="00EF0BCA">
        <w:rPr>
          <w:rFonts w:ascii="Times New Roman" w:hAnsi="Times New Roman" w:cs="Times New Roman"/>
          <w:sz w:val="24"/>
          <w:szCs w:val="24"/>
        </w:rPr>
        <w:t xml:space="preserve"> о бюджетном процессе в Лежневском сельском поселении, Уставом Лежневского сельского поселения, Совет Лежневского сельского поселения </w:t>
      </w:r>
    </w:p>
    <w:p w:rsidR="00EF0BCA" w:rsidRPr="00EF0BCA" w:rsidRDefault="00EF0BCA" w:rsidP="00EF0BCA">
      <w:pPr>
        <w:pStyle w:val="ConsPlusNormal"/>
        <w:ind w:firstLine="540"/>
        <w:jc w:val="center"/>
        <w:rPr>
          <w:rFonts w:ascii="Times New Roman" w:hAnsi="Times New Roman" w:cs="Times New Roman"/>
          <w:b/>
          <w:sz w:val="24"/>
          <w:szCs w:val="24"/>
        </w:rPr>
      </w:pPr>
      <w:r w:rsidRPr="00EF0BCA">
        <w:rPr>
          <w:rFonts w:ascii="Times New Roman" w:hAnsi="Times New Roman" w:cs="Times New Roman"/>
          <w:b/>
          <w:sz w:val="24"/>
          <w:szCs w:val="24"/>
        </w:rPr>
        <w:t>РЕШИЛ:</w:t>
      </w:r>
    </w:p>
    <w:p w:rsidR="00EF0BCA" w:rsidRPr="00EF0BCA" w:rsidRDefault="00EF0BCA" w:rsidP="00EF0BCA">
      <w:pPr>
        <w:pStyle w:val="ConsPlusNormal"/>
        <w:ind w:firstLine="540"/>
        <w:jc w:val="both"/>
        <w:rPr>
          <w:rFonts w:ascii="Times New Roman" w:hAnsi="Times New Roman" w:cs="Times New Roman"/>
          <w:sz w:val="24"/>
          <w:szCs w:val="24"/>
        </w:rPr>
      </w:pPr>
    </w:p>
    <w:p w:rsidR="00EF0BCA" w:rsidRPr="00EF0BCA" w:rsidRDefault="00EF0BCA" w:rsidP="00EF0BCA">
      <w:pPr>
        <w:pStyle w:val="ConsPlusNormal"/>
        <w:jc w:val="both"/>
        <w:rPr>
          <w:rFonts w:ascii="Times New Roman" w:hAnsi="Times New Roman" w:cs="Times New Roman"/>
          <w:sz w:val="24"/>
          <w:szCs w:val="24"/>
        </w:rPr>
      </w:pPr>
      <w:r w:rsidRPr="00EF0BCA">
        <w:rPr>
          <w:rFonts w:ascii="Times New Roman" w:hAnsi="Times New Roman" w:cs="Times New Roman"/>
          <w:sz w:val="24"/>
          <w:szCs w:val="24"/>
        </w:rPr>
        <w:t>1.Утвердить</w:t>
      </w:r>
      <w:r w:rsidRPr="00EF0BCA">
        <w:rPr>
          <w:rFonts w:ascii="Times New Roman" w:hAnsi="Times New Roman" w:cs="Times New Roman"/>
          <w:color w:val="000000"/>
          <w:sz w:val="24"/>
          <w:szCs w:val="24"/>
        </w:rPr>
        <w:t xml:space="preserve"> </w:t>
      </w:r>
      <w:hyperlink r:id="rId6" w:anchor="Par36#Par36" w:history="1">
        <w:r w:rsidRPr="000A3FE6">
          <w:rPr>
            <w:rStyle w:val="a3"/>
            <w:rFonts w:ascii="Times New Roman" w:hAnsi="Times New Roman" w:cs="Times New Roman"/>
            <w:color w:val="000000"/>
            <w:sz w:val="24"/>
            <w:szCs w:val="24"/>
            <w:u w:val="none"/>
          </w:rPr>
          <w:t>Порядок</w:t>
        </w:r>
      </w:hyperlink>
      <w:r w:rsidRPr="00EF0BCA">
        <w:rPr>
          <w:rFonts w:ascii="Times New Roman" w:hAnsi="Times New Roman" w:cs="Times New Roman"/>
          <w:sz w:val="24"/>
          <w:szCs w:val="24"/>
        </w:rPr>
        <w:t xml:space="preserve"> проведения внешней проверки годового отчета об исполнении бюджета  Лежневского сельского поселения (далее - Порядок) (Приложение</w:t>
      </w:r>
      <w:proofErr w:type="gramStart"/>
      <w:r w:rsidRPr="00EF0BCA">
        <w:rPr>
          <w:rFonts w:ascii="Times New Roman" w:hAnsi="Times New Roman" w:cs="Times New Roman"/>
          <w:sz w:val="24"/>
          <w:szCs w:val="24"/>
        </w:rPr>
        <w:t xml:space="preserve"> )</w:t>
      </w:r>
      <w:proofErr w:type="gramEnd"/>
      <w:r w:rsidRPr="00EF0BCA">
        <w:rPr>
          <w:rFonts w:ascii="Times New Roman" w:hAnsi="Times New Roman" w:cs="Times New Roman"/>
          <w:sz w:val="24"/>
          <w:szCs w:val="24"/>
        </w:rPr>
        <w:t>.</w:t>
      </w:r>
    </w:p>
    <w:p w:rsidR="00EF0BCA" w:rsidRPr="00EF0BCA" w:rsidRDefault="00EF0BCA" w:rsidP="00EF0BCA">
      <w:pPr>
        <w:pStyle w:val="ConsPlusNormal"/>
        <w:jc w:val="both"/>
        <w:rPr>
          <w:rFonts w:ascii="Times New Roman" w:hAnsi="Times New Roman" w:cs="Times New Roman"/>
          <w:sz w:val="24"/>
          <w:szCs w:val="24"/>
        </w:rPr>
      </w:pPr>
      <w:r w:rsidRPr="00EF0BCA">
        <w:rPr>
          <w:rFonts w:ascii="Times New Roman" w:hAnsi="Times New Roman" w:cs="Times New Roman"/>
          <w:sz w:val="24"/>
          <w:szCs w:val="24"/>
        </w:rPr>
        <w:t xml:space="preserve">2.Обнародовать настоящее решение в соответствие со ст.38 Устава Лежневского сельского поселения и разместить на  официальном </w:t>
      </w:r>
      <w:proofErr w:type="gramStart"/>
      <w:r w:rsidRPr="00EF0BCA">
        <w:rPr>
          <w:rFonts w:ascii="Times New Roman" w:hAnsi="Times New Roman" w:cs="Times New Roman"/>
          <w:sz w:val="24"/>
          <w:szCs w:val="24"/>
        </w:rPr>
        <w:t>сайте</w:t>
      </w:r>
      <w:proofErr w:type="gramEnd"/>
      <w:r w:rsidRPr="00EF0BCA">
        <w:rPr>
          <w:rFonts w:ascii="Times New Roman" w:hAnsi="Times New Roman" w:cs="Times New Roman"/>
          <w:sz w:val="24"/>
          <w:szCs w:val="24"/>
        </w:rPr>
        <w:t xml:space="preserve"> администрации  сельского поселения.</w:t>
      </w:r>
    </w:p>
    <w:p w:rsidR="00EF0BCA" w:rsidRPr="00EF0BCA" w:rsidRDefault="00EF0BCA" w:rsidP="00EF0BCA">
      <w:pPr>
        <w:pStyle w:val="ConsPlusNormal"/>
        <w:jc w:val="both"/>
        <w:rPr>
          <w:rFonts w:ascii="Times New Roman" w:hAnsi="Times New Roman" w:cs="Times New Roman"/>
          <w:b/>
          <w:bCs/>
          <w:sz w:val="24"/>
          <w:szCs w:val="24"/>
        </w:rPr>
      </w:pPr>
      <w:r w:rsidRPr="00EF0BCA">
        <w:rPr>
          <w:rFonts w:ascii="Times New Roman" w:hAnsi="Times New Roman" w:cs="Times New Roman"/>
          <w:sz w:val="24"/>
          <w:szCs w:val="24"/>
        </w:rPr>
        <w:t>3.</w:t>
      </w:r>
      <w:proofErr w:type="gramStart"/>
      <w:r w:rsidRPr="00EF0BCA">
        <w:rPr>
          <w:rFonts w:ascii="Times New Roman" w:hAnsi="Times New Roman" w:cs="Times New Roman"/>
          <w:sz w:val="24"/>
          <w:szCs w:val="24"/>
        </w:rPr>
        <w:t>Контроль за</w:t>
      </w:r>
      <w:proofErr w:type="gramEnd"/>
      <w:r w:rsidRPr="00EF0BCA">
        <w:rPr>
          <w:rFonts w:ascii="Times New Roman" w:hAnsi="Times New Roman" w:cs="Times New Roman"/>
          <w:sz w:val="24"/>
          <w:szCs w:val="24"/>
        </w:rPr>
        <w:t xml:space="preserve"> исполнением данного решения возложить на постоянную комиссию по вопросам экономики, финансам и налоговой политике. </w:t>
      </w: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jc w:val="both"/>
        <w:rPr>
          <w:rFonts w:ascii="Times New Roman" w:hAnsi="Times New Roman" w:cs="Times New Roman"/>
          <w:b/>
          <w:bCs/>
          <w:sz w:val="24"/>
          <w:szCs w:val="24"/>
        </w:rPr>
      </w:pPr>
      <w:r w:rsidRPr="00EF0BCA">
        <w:rPr>
          <w:rFonts w:ascii="Times New Roman" w:hAnsi="Times New Roman" w:cs="Times New Roman"/>
          <w:b/>
          <w:bCs/>
          <w:sz w:val="24"/>
          <w:szCs w:val="24"/>
        </w:rPr>
        <w:t xml:space="preserve">Глава </w:t>
      </w:r>
      <w:r w:rsidRPr="00EF0BCA">
        <w:rPr>
          <w:rFonts w:ascii="Times New Roman" w:hAnsi="Times New Roman" w:cs="Times New Roman"/>
          <w:b/>
          <w:sz w:val="24"/>
          <w:szCs w:val="24"/>
        </w:rPr>
        <w:t>Лежневского</w:t>
      </w:r>
      <w:r w:rsidRPr="00EF0BCA">
        <w:rPr>
          <w:rFonts w:ascii="Times New Roman" w:hAnsi="Times New Roman" w:cs="Times New Roman"/>
          <w:b/>
          <w:bCs/>
          <w:sz w:val="24"/>
          <w:szCs w:val="24"/>
        </w:rPr>
        <w:t xml:space="preserve"> сельского поселения:                      </w:t>
      </w:r>
      <w:r w:rsidR="00885595">
        <w:rPr>
          <w:rFonts w:ascii="Times New Roman" w:hAnsi="Times New Roman" w:cs="Times New Roman"/>
          <w:b/>
          <w:bCs/>
          <w:sz w:val="24"/>
          <w:szCs w:val="24"/>
        </w:rPr>
        <w:t xml:space="preserve">                               </w:t>
      </w:r>
      <w:r w:rsidRPr="00EF0BCA">
        <w:rPr>
          <w:rFonts w:ascii="Times New Roman" w:hAnsi="Times New Roman" w:cs="Times New Roman"/>
          <w:b/>
          <w:bCs/>
          <w:sz w:val="24"/>
          <w:szCs w:val="24"/>
        </w:rPr>
        <w:t xml:space="preserve"> В.А.Малышев</w:t>
      </w:r>
    </w:p>
    <w:p w:rsidR="00EF0BCA" w:rsidRPr="00EF0BCA" w:rsidRDefault="00EF0BCA" w:rsidP="00EF0BCA">
      <w:pPr>
        <w:pStyle w:val="ConsPlusNormal"/>
        <w:jc w:val="right"/>
        <w:rPr>
          <w:rFonts w:ascii="Times New Roman" w:hAnsi="Times New Roman" w:cs="Times New Roman"/>
          <w:bCs/>
          <w:sz w:val="24"/>
          <w:szCs w:val="24"/>
        </w:rPr>
      </w:pPr>
    </w:p>
    <w:p w:rsidR="00EF0BCA" w:rsidRPr="008D724B" w:rsidRDefault="00EF0BCA" w:rsidP="00EF0BCA">
      <w:pPr>
        <w:pStyle w:val="ConsPlusNormal"/>
        <w:jc w:val="right"/>
        <w:rPr>
          <w:rFonts w:ascii="Times New Roman" w:hAnsi="Times New Roman" w:cs="Times New Roman"/>
          <w:bCs/>
          <w:sz w:val="28"/>
          <w:szCs w:val="28"/>
        </w:rPr>
      </w:pPr>
    </w:p>
    <w:p w:rsidR="00EF0BCA" w:rsidRPr="008D724B" w:rsidRDefault="00EF0BCA" w:rsidP="00EF0BCA">
      <w:pPr>
        <w:pStyle w:val="ConsPlusNormal"/>
        <w:jc w:val="right"/>
        <w:rPr>
          <w:rFonts w:ascii="Times New Roman" w:hAnsi="Times New Roman" w:cs="Times New Roman"/>
          <w:bCs/>
          <w:sz w:val="28"/>
          <w:szCs w:val="28"/>
        </w:rPr>
      </w:pPr>
    </w:p>
    <w:p w:rsidR="00EF0BCA" w:rsidRPr="008D724B"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8"/>
          <w:szCs w:val="28"/>
        </w:rPr>
      </w:pPr>
    </w:p>
    <w:p w:rsidR="00EF0BCA" w:rsidRPr="008D724B" w:rsidRDefault="00EF0BCA" w:rsidP="00EF0BCA">
      <w:pPr>
        <w:pStyle w:val="ConsPlusNormal"/>
        <w:jc w:val="right"/>
        <w:rPr>
          <w:rFonts w:ascii="Times New Roman" w:hAnsi="Times New Roman" w:cs="Times New Roman"/>
          <w:bCs/>
          <w:sz w:val="28"/>
          <w:szCs w:val="28"/>
        </w:rPr>
      </w:pPr>
    </w:p>
    <w:p w:rsidR="00EF0BCA" w:rsidRDefault="00EF0BCA" w:rsidP="00EF0BCA">
      <w:pPr>
        <w:pStyle w:val="ConsPlusNormal"/>
        <w:jc w:val="right"/>
        <w:rPr>
          <w:rFonts w:ascii="Times New Roman" w:hAnsi="Times New Roman" w:cs="Times New Roman"/>
          <w:bCs/>
          <w:sz w:val="24"/>
          <w:szCs w:val="24"/>
        </w:rPr>
      </w:pPr>
    </w:p>
    <w:p w:rsidR="00EF0BCA" w:rsidRPr="00EF0BCA" w:rsidRDefault="00EF0BCA" w:rsidP="00EF0BCA">
      <w:pPr>
        <w:pStyle w:val="ConsPlusNormal"/>
        <w:jc w:val="right"/>
        <w:rPr>
          <w:rFonts w:ascii="Times New Roman" w:hAnsi="Times New Roman" w:cs="Times New Roman"/>
          <w:bCs/>
          <w:sz w:val="24"/>
          <w:szCs w:val="24"/>
        </w:rPr>
      </w:pPr>
      <w:r w:rsidRPr="00EF0BCA">
        <w:rPr>
          <w:rFonts w:ascii="Times New Roman" w:hAnsi="Times New Roman" w:cs="Times New Roman"/>
          <w:bCs/>
          <w:sz w:val="24"/>
          <w:szCs w:val="24"/>
        </w:rPr>
        <w:lastRenderedPageBreak/>
        <w:t>Приложение к решению</w:t>
      </w:r>
    </w:p>
    <w:p w:rsidR="00EF0BCA" w:rsidRPr="00EF0BCA" w:rsidRDefault="00EF0BCA" w:rsidP="00EF0BCA">
      <w:pPr>
        <w:pStyle w:val="ConsPlusNormal"/>
        <w:jc w:val="right"/>
        <w:rPr>
          <w:rFonts w:ascii="Times New Roman" w:hAnsi="Times New Roman" w:cs="Times New Roman"/>
          <w:bCs/>
          <w:sz w:val="24"/>
          <w:szCs w:val="24"/>
        </w:rPr>
      </w:pPr>
      <w:r w:rsidRPr="00EF0BCA">
        <w:rPr>
          <w:rFonts w:ascii="Times New Roman" w:hAnsi="Times New Roman" w:cs="Times New Roman"/>
          <w:bCs/>
          <w:sz w:val="24"/>
          <w:szCs w:val="24"/>
        </w:rPr>
        <w:t xml:space="preserve">Совета </w:t>
      </w:r>
      <w:r w:rsidRPr="00EF0BCA">
        <w:rPr>
          <w:rFonts w:ascii="Times New Roman" w:hAnsi="Times New Roman" w:cs="Times New Roman"/>
          <w:sz w:val="24"/>
          <w:szCs w:val="24"/>
        </w:rPr>
        <w:t>Лежневского</w:t>
      </w:r>
      <w:r w:rsidRPr="00EF0BCA">
        <w:rPr>
          <w:rFonts w:ascii="Times New Roman" w:hAnsi="Times New Roman" w:cs="Times New Roman"/>
          <w:bCs/>
          <w:sz w:val="24"/>
          <w:szCs w:val="24"/>
        </w:rPr>
        <w:t xml:space="preserve"> сельского поселения</w:t>
      </w:r>
    </w:p>
    <w:p w:rsidR="00EF0BCA" w:rsidRPr="00EF0BCA" w:rsidRDefault="00EF0BCA" w:rsidP="00EF0BCA">
      <w:pPr>
        <w:pStyle w:val="ConsPlusNormal"/>
        <w:jc w:val="right"/>
        <w:rPr>
          <w:rFonts w:ascii="Times New Roman" w:hAnsi="Times New Roman" w:cs="Times New Roman"/>
          <w:bCs/>
          <w:sz w:val="24"/>
          <w:szCs w:val="24"/>
        </w:rPr>
      </w:pPr>
      <w:r w:rsidRPr="00EF0BCA">
        <w:rPr>
          <w:rFonts w:ascii="Times New Roman" w:hAnsi="Times New Roman" w:cs="Times New Roman"/>
          <w:bCs/>
          <w:sz w:val="24"/>
          <w:szCs w:val="24"/>
        </w:rPr>
        <w:t xml:space="preserve">От </w:t>
      </w:r>
      <w:r w:rsidR="00885595">
        <w:rPr>
          <w:rFonts w:ascii="Times New Roman" w:hAnsi="Times New Roman" w:cs="Times New Roman"/>
          <w:bCs/>
          <w:sz w:val="24"/>
          <w:szCs w:val="24"/>
        </w:rPr>
        <w:t>12.10.2017г.№ 45</w:t>
      </w:r>
    </w:p>
    <w:p w:rsidR="00EF0BCA" w:rsidRPr="00EF0BCA" w:rsidRDefault="00EF0BCA" w:rsidP="00EF0BCA">
      <w:pPr>
        <w:pStyle w:val="ConsPlusNormal"/>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p>
    <w:p w:rsidR="00EF0BCA" w:rsidRPr="00EF0BCA" w:rsidRDefault="00EF0BCA" w:rsidP="00EF0BCA">
      <w:pPr>
        <w:pStyle w:val="ConsPlusNormal"/>
        <w:jc w:val="center"/>
        <w:rPr>
          <w:rFonts w:ascii="Times New Roman" w:hAnsi="Times New Roman" w:cs="Times New Roman"/>
          <w:b/>
          <w:bCs/>
          <w:sz w:val="24"/>
          <w:szCs w:val="24"/>
        </w:rPr>
      </w:pPr>
      <w:r w:rsidRPr="00EF0BCA">
        <w:rPr>
          <w:rFonts w:ascii="Times New Roman" w:hAnsi="Times New Roman" w:cs="Times New Roman"/>
          <w:b/>
          <w:bCs/>
          <w:sz w:val="24"/>
          <w:szCs w:val="24"/>
        </w:rPr>
        <w:t>ПОРЯДОК</w:t>
      </w:r>
    </w:p>
    <w:p w:rsidR="00EF0BCA" w:rsidRPr="00EF0BCA" w:rsidRDefault="00EF0BCA" w:rsidP="00EF0BCA">
      <w:pPr>
        <w:pStyle w:val="ConsPlusNormal"/>
        <w:jc w:val="center"/>
        <w:rPr>
          <w:rFonts w:ascii="Times New Roman" w:hAnsi="Times New Roman" w:cs="Times New Roman"/>
          <w:b/>
          <w:bCs/>
          <w:sz w:val="24"/>
          <w:szCs w:val="24"/>
        </w:rPr>
      </w:pPr>
      <w:bookmarkStart w:id="0" w:name="Par36"/>
      <w:bookmarkEnd w:id="0"/>
      <w:r w:rsidRPr="00EF0BCA">
        <w:rPr>
          <w:rFonts w:ascii="Times New Roman" w:hAnsi="Times New Roman" w:cs="Times New Roman"/>
          <w:b/>
          <w:bCs/>
          <w:sz w:val="24"/>
          <w:szCs w:val="24"/>
        </w:rPr>
        <w:t>ПРОВЕДЕНИЯ ВНЕШНЕЙ ПРОВЕРКИ ГОДОВОГО ОТЧЕТА</w:t>
      </w:r>
    </w:p>
    <w:p w:rsidR="00EF0BCA" w:rsidRPr="00EF0BCA" w:rsidRDefault="00EF0BCA" w:rsidP="00EF0BCA">
      <w:pPr>
        <w:pStyle w:val="ConsPlusNormal"/>
        <w:jc w:val="center"/>
        <w:rPr>
          <w:rFonts w:ascii="Times New Roman" w:hAnsi="Times New Roman" w:cs="Times New Roman"/>
          <w:b/>
          <w:bCs/>
          <w:sz w:val="24"/>
          <w:szCs w:val="24"/>
        </w:rPr>
      </w:pPr>
      <w:r w:rsidRPr="00EF0BCA">
        <w:rPr>
          <w:rFonts w:ascii="Times New Roman" w:hAnsi="Times New Roman" w:cs="Times New Roman"/>
          <w:b/>
          <w:bCs/>
          <w:sz w:val="24"/>
          <w:szCs w:val="24"/>
        </w:rPr>
        <w:t xml:space="preserve">ОБ ИСПОЛНЕНИИ БЮДЖЕТА  ЛЕЖНЕВСКОГО СЕЛЬСКОГО ПОСЕЛЕНИЯ ЛЕЖНЕВСКОГО МУНИЦИПАЛЬНОГО РАЙОНА </w:t>
      </w:r>
    </w:p>
    <w:p w:rsidR="00EF0BCA" w:rsidRPr="00EF0BCA" w:rsidRDefault="00EF0BCA" w:rsidP="00EF0BCA">
      <w:pPr>
        <w:pStyle w:val="ConsPlusNormal"/>
        <w:jc w:val="center"/>
        <w:rPr>
          <w:rFonts w:ascii="Times New Roman" w:hAnsi="Times New Roman" w:cs="Times New Roman"/>
          <w:b/>
          <w:bCs/>
          <w:sz w:val="24"/>
          <w:szCs w:val="24"/>
        </w:rPr>
      </w:pPr>
      <w:r w:rsidRPr="00EF0BCA">
        <w:rPr>
          <w:rFonts w:ascii="Times New Roman" w:hAnsi="Times New Roman" w:cs="Times New Roman"/>
          <w:b/>
          <w:bCs/>
          <w:sz w:val="24"/>
          <w:szCs w:val="24"/>
        </w:rPr>
        <w:t>ИВАНОВСКОЙ ОБЛАСТИ</w:t>
      </w:r>
    </w:p>
    <w:p w:rsidR="00EF0BCA" w:rsidRPr="00EF0BCA" w:rsidRDefault="00EF0BCA" w:rsidP="00EF0BCA">
      <w:pPr>
        <w:pStyle w:val="ConsPlusNormal"/>
        <w:jc w:val="center"/>
        <w:rPr>
          <w:rFonts w:ascii="Times New Roman" w:hAnsi="Times New Roman" w:cs="Times New Roman"/>
          <w:sz w:val="24"/>
          <w:szCs w:val="24"/>
        </w:rPr>
      </w:pP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b/>
          <w:sz w:val="24"/>
          <w:szCs w:val="24"/>
        </w:rPr>
        <w:t xml:space="preserve">         1</w:t>
      </w:r>
      <w:r w:rsidRPr="00EF0BCA">
        <w:rPr>
          <w:rFonts w:ascii="Times New Roman" w:eastAsia="Times New Roman" w:hAnsi="Times New Roman" w:cs="Times New Roman"/>
          <w:sz w:val="24"/>
          <w:szCs w:val="24"/>
        </w:rPr>
        <w:t xml:space="preserve">. Настоящий Порядок проведения внешней проверки годового отчета об исполнении бюджета Лежневского сельского поселения Лежневского муниципального Ивановской области района (далее Порядок) разработан в соответствии с требованиями статьи 264.4. Бюджетного кодекса Российской Федерации, Положения о бюджетном процессе в </w:t>
      </w:r>
      <w:r>
        <w:rPr>
          <w:rFonts w:ascii="Times New Roman" w:eastAsia="Times New Roman" w:hAnsi="Times New Roman" w:cs="Times New Roman"/>
          <w:sz w:val="24"/>
          <w:szCs w:val="24"/>
        </w:rPr>
        <w:t>Лежневском</w:t>
      </w:r>
      <w:r w:rsidRPr="00EF0BCA">
        <w:rPr>
          <w:rFonts w:ascii="Times New Roman" w:eastAsia="Times New Roman" w:hAnsi="Times New Roman" w:cs="Times New Roman"/>
          <w:sz w:val="24"/>
          <w:szCs w:val="24"/>
        </w:rPr>
        <w:t xml:space="preserve"> сельском поселении</w:t>
      </w:r>
      <w:proofErr w:type="gramStart"/>
      <w:r w:rsidRPr="00EF0BCA">
        <w:rPr>
          <w:rFonts w:ascii="Times New Roman" w:eastAsia="Times New Roman" w:hAnsi="Times New Roman" w:cs="Times New Roman"/>
          <w:sz w:val="24"/>
          <w:szCs w:val="24"/>
        </w:rPr>
        <w:t xml:space="preserve"> .</w:t>
      </w:r>
      <w:proofErr w:type="gramEnd"/>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2. Годовой отчет об исполнении бюджета Лежневского сельского поселения до его рассмотрения Советом Лежневского сельского поселения подлежит внешней проверке.</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3. Внешняя проверка годового отчета об исполнении бюджета Лежневского сельского поселения  осуществляется Контрольно-счетной комиссией Лежневского сельского поселения в соответствии с Бюджетным кодексом Российской Федерации, Положением о бюджетном процессе в Лежневском сельском поселении и настоящим Порядком.   </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4. Администрация </w:t>
      </w:r>
      <w:r>
        <w:rPr>
          <w:rFonts w:ascii="Times New Roman" w:eastAsia="Times New Roman" w:hAnsi="Times New Roman" w:cs="Times New Roman"/>
          <w:sz w:val="24"/>
          <w:szCs w:val="24"/>
        </w:rPr>
        <w:t>Ле</w:t>
      </w:r>
      <w:r w:rsidRPr="00EF0BCA">
        <w:rPr>
          <w:rFonts w:ascii="Times New Roman" w:eastAsia="Times New Roman" w:hAnsi="Times New Roman" w:cs="Times New Roman"/>
          <w:sz w:val="24"/>
          <w:szCs w:val="24"/>
        </w:rPr>
        <w:t>жневского сельского поселения  представляет годовой отчет об исполнении бюджета Лежневского сельского поселения  за истекший финансовый год для подготовки заключения на него в Контрольно-счетную комиссию Лежневского сельского поселения не позднее 1 апреля текущего года.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    Одновременно с годовым отчетом об исполнении бюджета в Контрольно-счетную комиссию  Лежневского сельского поселения администрацией Лежневского сельского поселения направляются дополнительные материалы, необходимые для проведения внешней проверки годового отчета об исполнении бюджета Лежневского сельского поселения.</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5. Внешняя проверка годового отчета об исполнении местного бюджета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6. Бюджетная отчетность  администрации Лежневского сельского поселения формируется в соответствии с единой методологией и стандартами бюджетного учета и отчетности, установленных Министерством финансов Российской Федерации и должна содержать:</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об исполнении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баланс исполнения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 финансовых результатах деятельности;</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 движении денежных средств;</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пояснительную записку.</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7. Бюджетная отчетность, представляемая главными распорядителями бюджетных средств, включает:</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lastRenderedPageBreak/>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об исполнении смет доходов и расходов по приносящей доход деятельности главного распорядителя, распорядителя, получателя бюджетных средств;</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отчет о финансовых результатах деятельности;</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пояснительная   записка.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8. Внешняя проверка годового отчета об исполнении местного бюджета проводится по следующим направлениям:</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проверка бюджетной отчетности по составу и содержанию форм отчетности;</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соблюдение бюджетного законодательства при организации бюджетного процесса в Лежневском сельском поселении;</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 соблюдение бюджетного законодательства при исполнении бюджета Лежневского сельского поселения; </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анализ исполнения доходной части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анализ исполнения расходной части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соблюдение бюджетного законодательства на стадии подготовки отчета об исполнении бюджета.</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9. В процессе внешней проверки устанавливается:</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законность, степень полноты и достоверности сведений, представленных в бюджетной отчетности, а также представленных в составе проекта решения отчета об исполнении бюджета сельского поселения  документов и материалов;</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соответствие фактического исполнения бюджета его плановым назначениям, установленным решениями Совета Лежневского сельского поселения;</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оценка эффективности и результативности использования в отчетном году бюджетных средств.</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10. </w:t>
      </w:r>
      <w:proofErr w:type="gramStart"/>
      <w:r w:rsidRPr="00EF0BCA">
        <w:rPr>
          <w:rFonts w:ascii="Times New Roman" w:eastAsia="Times New Roman" w:hAnsi="Times New Roman" w:cs="Times New Roman"/>
          <w:sz w:val="24"/>
          <w:szCs w:val="24"/>
        </w:rPr>
        <w:t>Контрольно-счетная комиссия Лежневского сельского поселения готовит заключение на годовой отчет об исполнении бюджета Лежневского сельского поселения на основании данных внешней проверки годовой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не позднее 1 мая текущего года, представляет заключение в Совет Лежневского сельского поселения с одновременным направлением в администрацию Лежневского сельского поселения.</w:t>
      </w:r>
      <w:proofErr w:type="gramEnd"/>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11. В ходе осуществления внешней проверки годового отчета Контрольно-счетная комиссия Лежневского сельского поселения вправе в пределах своих полномочий запрашивать дополнительную информацию и документы в администрации Лежневского сельского поселения,  у главных распорядителей (распорядителей) бюджетных средств и главных администраторов (администраторов) доходов бюджета Лежневского сельского поселения. </w:t>
      </w:r>
    </w:p>
    <w:p w:rsidR="00EF0BCA" w:rsidRPr="00EF0BCA" w:rsidRDefault="00EF0BCA" w:rsidP="00EF0BCA">
      <w:pPr>
        <w:spacing w:after="0"/>
        <w:jc w:val="both"/>
        <w:rPr>
          <w:rFonts w:ascii="Times New Roman" w:eastAsia="Times New Roman" w:hAnsi="Times New Roman" w:cs="Times New Roman"/>
          <w:sz w:val="24"/>
          <w:szCs w:val="24"/>
        </w:rPr>
      </w:pPr>
      <w:r w:rsidRPr="00EF0BCA">
        <w:rPr>
          <w:rFonts w:ascii="Times New Roman" w:eastAsia="Times New Roman" w:hAnsi="Times New Roman" w:cs="Times New Roman"/>
          <w:sz w:val="24"/>
          <w:szCs w:val="24"/>
        </w:rPr>
        <w:t xml:space="preserve">12. Администрация Лежневского сельского поселения,  главные распорядители (распорядители) бюджетных средств и главные администраторы (администраторы) доходов бюджета Лежневского сельского поселения обязаны предоставлять в </w:t>
      </w:r>
      <w:r w:rsidRPr="00EF0BCA">
        <w:rPr>
          <w:rFonts w:ascii="Times New Roman" w:eastAsia="Times New Roman" w:hAnsi="Times New Roman" w:cs="Times New Roman"/>
          <w:sz w:val="24"/>
          <w:szCs w:val="24"/>
        </w:rPr>
        <w:lastRenderedPageBreak/>
        <w:t>Контрольно-счетную комиссию Лежневского сельского поселения  необходимую информацию и документы в трехдневный срок с момента получения запроса.</w:t>
      </w:r>
    </w:p>
    <w:p w:rsidR="00EF0BCA" w:rsidRPr="00EF0BCA" w:rsidRDefault="00EF0BCA" w:rsidP="00EF0BCA">
      <w:pPr>
        <w:spacing w:after="0"/>
        <w:jc w:val="both"/>
        <w:rPr>
          <w:rFonts w:ascii="Times New Roman" w:eastAsia="Times New Roman" w:hAnsi="Times New Roman" w:cs="Times New Roman"/>
          <w:sz w:val="24"/>
          <w:szCs w:val="24"/>
        </w:rPr>
      </w:pPr>
    </w:p>
    <w:p w:rsidR="00EF0BCA" w:rsidRPr="00EF0BCA" w:rsidRDefault="00EF0BCA" w:rsidP="00EF0BCA">
      <w:pPr>
        <w:spacing w:after="0"/>
        <w:jc w:val="both"/>
        <w:rPr>
          <w:rFonts w:ascii="Times New Roman" w:eastAsia="Times New Roman" w:hAnsi="Times New Roman" w:cs="Times New Roman"/>
          <w:sz w:val="24"/>
          <w:szCs w:val="24"/>
        </w:rPr>
      </w:pPr>
    </w:p>
    <w:p w:rsidR="00EF0BCA" w:rsidRPr="00EF0BCA" w:rsidRDefault="00EF0BCA" w:rsidP="00EF0BCA">
      <w:pPr>
        <w:spacing w:after="0"/>
        <w:rPr>
          <w:rFonts w:ascii="Times New Roman" w:hAnsi="Times New Roman" w:cs="Times New Roman"/>
          <w:sz w:val="24"/>
          <w:szCs w:val="24"/>
        </w:rPr>
      </w:pPr>
    </w:p>
    <w:p w:rsidR="00EF0BCA" w:rsidRPr="00EF0BCA" w:rsidRDefault="00EF0BCA" w:rsidP="00EF0BCA">
      <w:pPr>
        <w:spacing w:after="0"/>
        <w:rPr>
          <w:sz w:val="24"/>
          <w:szCs w:val="24"/>
        </w:rPr>
      </w:pPr>
    </w:p>
    <w:p w:rsidR="00AC2786" w:rsidRPr="00EF0BCA" w:rsidRDefault="00AC2786" w:rsidP="00EF0BCA">
      <w:pPr>
        <w:spacing w:after="0"/>
        <w:rPr>
          <w:sz w:val="24"/>
          <w:szCs w:val="24"/>
        </w:rPr>
      </w:pPr>
    </w:p>
    <w:sectPr w:rsidR="00AC2786" w:rsidRPr="00EF0BCA" w:rsidSect="00854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0BCA"/>
    <w:rsid w:val="000A3FE6"/>
    <w:rsid w:val="00854843"/>
    <w:rsid w:val="00885595"/>
    <w:rsid w:val="00AC2786"/>
    <w:rsid w:val="00B714F6"/>
    <w:rsid w:val="00EF0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BCA"/>
    <w:pPr>
      <w:autoSpaceDE w:val="0"/>
      <w:autoSpaceDN w:val="0"/>
      <w:adjustRightInd w:val="0"/>
      <w:spacing w:after="0" w:line="240" w:lineRule="auto"/>
    </w:pPr>
    <w:rPr>
      <w:rFonts w:ascii="Arial" w:eastAsia="Calibri" w:hAnsi="Arial" w:cs="Arial"/>
      <w:sz w:val="20"/>
      <w:szCs w:val="20"/>
      <w:lang w:eastAsia="en-US"/>
    </w:rPr>
  </w:style>
  <w:style w:type="character" w:styleId="a3">
    <w:name w:val="Hyperlink"/>
    <w:basedOn w:val="a0"/>
    <w:rsid w:val="00EF0BCA"/>
    <w:rPr>
      <w:color w:val="0000FF"/>
      <w:u w:val="single"/>
    </w:rPr>
  </w:style>
  <w:style w:type="paragraph" w:styleId="a4">
    <w:name w:val="No Spacing"/>
    <w:uiPriority w:val="1"/>
    <w:qFormat/>
    <w:rsid w:val="00EF0BC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resh-81.doc" TargetMode="External"/><Relationship Id="rId5" Type="http://schemas.openxmlformats.org/officeDocument/2006/relationships/hyperlink" Target="consultantplus://offline/ref=598BEB7B4359E06C28366A775CD12CC97BAD8A651A42996D0241CC781643D2FFFF5C79FC071D9EDF3256D6PBBEF" TargetMode="External"/><Relationship Id="rId4" Type="http://schemas.openxmlformats.org/officeDocument/2006/relationships/hyperlink" Target="consultantplus://offline/ref=598BEB7B4359E06C2836747A4ABD76C57BA2D06F1F4C903C561E972541P4B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2017-09-11T04:45:00Z</dcterms:created>
  <dcterms:modified xsi:type="dcterms:W3CDTF">2017-10-02T07:42:00Z</dcterms:modified>
</cp:coreProperties>
</file>